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5EE2" w14:textId="77777777" w:rsidR="004660DC" w:rsidRDefault="004660DC" w:rsidP="007942D4">
      <w:pPr>
        <w:widowControl w:val="0"/>
        <w:autoSpaceDE w:val="0"/>
        <w:autoSpaceDN w:val="0"/>
        <w:adjustRightInd w:val="0"/>
        <w:rPr>
          <w:rFonts w:ascii="Arial" w:hAnsi="Arial" w:cs="Arial"/>
          <w:bCs/>
        </w:rPr>
      </w:pPr>
    </w:p>
    <w:p w14:paraId="7A11E4D5" w14:textId="77777777" w:rsidR="004660DC" w:rsidRDefault="004660DC" w:rsidP="007942D4">
      <w:pPr>
        <w:widowControl w:val="0"/>
        <w:autoSpaceDE w:val="0"/>
        <w:autoSpaceDN w:val="0"/>
        <w:adjustRightInd w:val="0"/>
        <w:rPr>
          <w:rFonts w:ascii="Arial" w:hAnsi="Arial" w:cs="Arial"/>
          <w:bCs/>
        </w:rPr>
      </w:pPr>
    </w:p>
    <w:p w14:paraId="1B84AC54" w14:textId="77777777" w:rsidR="004660DC" w:rsidRDefault="004660DC" w:rsidP="007942D4">
      <w:pPr>
        <w:widowControl w:val="0"/>
        <w:autoSpaceDE w:val="0"/>
        <w:autoSpaceDN w:val="0"/>
        <w:adjustRightInd w:val="0"/>
        <w:rPr>
          <w:rFonts w:ascii="Arial" w:hAnsi="Arial" w:cs="Arial"/>
          <w:bCs/>
        </w:rPr>
      </w:pPr>
    </w:p>
    <w:p w14:paraId="4BD3CA30" w14:textId="77777777" w:rsidR="004660DC" w:rsidRDefault="004660DC" w:rsidP="007942D4">
      <w:pPr>
        <w:widowControl w:val="0"/>
        <w:autoSpaceDE w:val="0"/>
        <w:autoSpaceDN w:val="0"/>
        <w:adjustRightInd w:val="0"/>
        <w:rPr>
          <w:rFonts w:ascii="Arial" w:hAnsi="Arial" w:cs="Arial"/>
          <w:bCs/>
        </w:rPr>
      </w:pPr>
    </w:p>
    <w:p w14:paraId="17006BB5" w14:textId="77777777" w:rsidR="004660DC" w:rsidRPr="004660DC" w:rsidRDefault="004660DC" w:rsidP="004660DC">
      <w:pPr>
        <w:widowControl w:val="0"/>
        <w:autoSpaceDE w:val="0"/>
        <w:autoSpaceDN w:val="0"/>
        <w:adjustRightInd w:val="0"/>
        <w:rPr>
          <w:rFonts w:ascii="Arial" w:hAnsi="Arial" w:cs="Arial"/>
          <w:bCs/>
        </w:rPr>
      </w:pPr>
      <w:r w:rsidRPr="004660DC">
        <w:rPr>
          <w:rFonts w:ascii="Arial" w:hAnsi="Arial" w:cs="Arial"/>
          <w:bCs/>
        </w:rPr>
        <w:t>Dear Vendor:</w:t>
      </w:r>
    </w:p>
    <w:p w14:paraId="0630B12F" w14:textId="77777777" w:rsidR="004660DC" w:rsidRPr="004660DC" w:rsidRDefault="004660DC" w:rsidP="004660DC">
      <w:pPr>
        <w:widowControl w:val="0"/>
        <w:autoSpaceDE w:val="0"/>
        <w:autoSpaceDN w:val="0"/>
        <w:adjustRightInd w:val="0"/>
        <w:rPr>
          <w:rFonts w:ascii="Arial" w:hAnsi="Arial" w:cs="Arial"/>
          <w:bCs/>
        </w:rPr>
      </w:pPr>
    </w:p>
    <w:p w14:paraId="150A14EB" w14:textId="1275F1FC" w:rsidR="004660DC" w:rsidRDefault="004660DC" w:rsidP="004660DC">
      <w:pPr>
        <w:widowControl w:val="0"/>
        <w:autoSpaceDE w:val="0"/>
        <w:autoSpaceDN w:val="0"/>
        <w:adjustRightInd w:val="0"/>
        <w:rPr>
          <w:rFonts w:ascii="Arial" w:hAnsi="Arial" w:cs="Arial"/>
          <w:bCs/>
        </w:rPr>
      </w:pPr>
      <w:r w:rsidRPr="004660DC">
        <w:rPr>
          <w:rFonts w:ascii="Arial" w:hAnsi="Arial" w:cs="Arial"/>
          <w:i/>
          <w:color w:val="000000"/>
        </w:rPr>
        <w:t>PA</w:t>
      </w:r>
      <w:r w:rsidRPr="004660DC">
        <w:rPr>
          <w:rFonts w:ascii="Arial" w:hAnsi="Arial" w:cs="Arial"/>
          <w:i/>
          <w:color w:val="000000"/>
          <w:u w:val="single"/>
        </w:rPr>
        <w:t>RTA</w:t>
      </w:r>
      <w:r w:rsidRPr="004660DC">
        <w:rPr>
          <w:rFonts w:ascii="Arial" w:hAnsi="Arial" w:cs="Arial"/>
          <w:bCs/>
        </w:rPr>
        <w:t xml:space="preserve"> uses funds from the Federal Transit Administration</w:t>
      </w:r>
      <w:r w:rsidR="00CC7433">
        <w:rPr>
          <w:rFonts w:ascii="Arial" w:hAnsi="Arial" w:cs="Arial"/>
          <w:bCs/>
        </w:rPr>
        <w:t xml:space="preserve"> (FTA)</w:t>
      </w:r>
      <w:r w:rsidRPr="004660DC">
        <w:rPr>
          <w:rFonts w:ascii="Arial" w:hAnsi="Arial" w:cs="Arial"/>
          <w:bCs/>
        </w:rPr>
        <w:t xml:space="preserve"> to purchase items from your company. </w:t>
      </w:r>
      <w:r w:rsidR="00CC7433" w:rsidRPr="004660DC">
        <w:rPr>
          <w:rFonts w:ascii="Arial" w:hAnsi="Arial" w:cs="Arial"/>
          <w:bCs/>
        </w:rPr>
        <w:t>Therefore,</w:t>
      </w:r>
      <w:r w:rsidRPr="004660DC">
        <w:rPr>
          <w:rFonts w:ascii="Arial" w:hAnsi="Arial" w:cs="Arial"/>
          <w:bCs/>
        </w:rPr>
        <w:t xml:space="preserve"> these procurements are subject to FTA’s required clauses. A full description of these clauses </w:t>
      </w:r>
      <w:proofErr w:type="gramStart"/>
      <w:r w:rsidRPr="004660DC">
        <w:rPr>
          <w:rFonts w:ascii="Arial" w:hAnsi="Arial" w:cs="Arial"/>
          <w:bCs/>
        </w:rPr>
        <w:t>is located in</w:t>
      </w:r>
      <w:proofErr w:type="gramEnd"/>
      <w:r w:rsidRPr="004660DC">
        <w:rPr>
          <w:rFonts w:ascii="Arial" w:hAnsi="Arial" w:cs="Arial"/>
          <w:bCs/>
        </w:rPr>
        <w:t xml:space="preserve"> this document and at:  </w:t>
      </w:r>
      <w:hyperlink r:id="rId8" w:history="1">
        <w:r w:rsidR="00B57A43" w:rsidRPr="00F07390">
          <w:rPr>
            <w:rStyle w:val="Hyperlink"/>
            <w:rFonts w:ascii="Arial" w:hAnsi="Arial" w:cs="Arial"/>
            <w:bCs/>
          </w:rPr>
          <w:t>http://www.partaonline.org/doing-business/vendors/fta-clauses/</w:t>
        </w:r>
      </w:hyperlink>
    </w:p>
    <w:p w14:paraId="3ED141BB" w14:textId="77777777" w:rsidR="004660DC" w:rsidRDefault="004660DC" w:rsidP="004660DC">
      <w:pPr>
        <w:widowControl w:val="0"/>
        <w:autoSpaceDE w:val="0"/>
        <w:autoSpaceDN w:val="0"/>
        <w:adjustRightInd w:val="0"/>
        <w:rPr>
          <w:rFonts w:ascii="Arial" w:hAnsi="Arial" w:cs="Arial"/>
          <w:sz w:val="20"/>
          <w:szCs w:val="20"/>
        </w:rPr>
      </w:pPr>
    </w:p>
    <w:p w14:paraId="7CD36BE9" w14:textId="54AAE1DF" w:rsidR="004660DC" w:rsidRPr="004660DC" w:rsidRDefault="004660DC" w:rsidP="004660DC">
      <w:pPr>
        <w:widowControl w:val="0"/>
        <w:autoSpaceDE w:val="0"/>
        <w:autoSpaceDN w:val="0"/>
        <w:adjustRightInd w:val="0"/>
        <w:rPr>
          <w:rFonts w:ascii="Arial" w:hAnsi="Arial" w:cs="Arial"/>
          <w:bCs/>
        </w:rPr>
      </w:pPr>
      <w:r w:rsidRPr="004660DC">
        <w:rPr>
          <w:rFonts w:ascii="Arial" w:hAnsi="Arial" w:cs="Arial"/>
          <w:bCs/>
        </w:rPr>
        <w:t xml:space="preserve">Throughout this document, the terms Invitation-for-Bid, IFB, Bid, Request-for-Proposals, RFP, </w:t>
      </w:r>
      <w:r w:rsidR="00320323" w:rsidRPr="004660DC">
        <w:rPr>
          <w:rFonts w:ascii="Arial" w:hAnsi="Arial" w:cs="Arial"/>
          <w:bCs/>
        </w:rPr>
        <w:t>Proposal,</w:t>
      </w:r>
      <w:r w:rsidRPr="004660DC">
        <w:rPr>
          <w:rFonts w:ascii="Arial" w:hAnsi="Arial" w:cs="Arial"/>
          <w:bCs/>
        </w:rPr>
        <w:t xml:space="preserve"> and the like are used interchangeably. The same is true for the terms Bidder, Contractor, Vendor.</w:t>
      </w:r>
    </w:p>
    <w:p w14:paraId="55DFC6B3" w14:textId="77777777" w:rsidR="004660DC" w:rsidRPr="004660DC" w:rsidRDefault="004660DC" w:rsidP="004660DC">
      <w:pPr>
        <w:widowControl w:val="0"/>
        <w:autoSpaceDE w:val="0"/>
        <w:autoSpaceDN w:val="0"/>
        <w:adjustRightInd w:val="0"/>
        <w:rPr>
          <w:rFonts w:ascii="Arial" w:hAnsi="Arial" w:cs="Arial"/>
          <w:bCs/>
        </w:rPr>
      </w:pPr>
    </w:p>
    <w:p w14:paraId="04D6A104" w14:textId="77777777" w:rsidR="004660DC" w:rsidRPr="004660DC" w:rsidRDefault="004660DC" w:rsidP="004660DC">
      <w:pPr>
        <w:widowControl w:val="0"/>
        <w:autoSpaceDE w:val="0"/>
        <w:autoSpaceDN w:val="0"/>
        <w:adjustRightInd w:val="0"/>
        <w:rPr>
          <w:rFonts w:ascii="Arial" w:hAnsi="Arial" w:cs="Arial"/>
          <w:bCs/>
        </w:rPr>
      </w:pPr>
      <w:r w:rsidRPr="004660DC">
        <w:rPr>
          <w:rFonts w:ascii="Arial" w:hAnsi="Arial" w:cs="Arial"/>
          <w:bCs/>
        </w:rPr>
        <w:t>Please sign the last page and return to PARTA at your earliest convenience.</w:t>
      </w:r>
    </w:p>
    <w:p w14:paraId="38EBBDB7" w14:textId="2ED517EA" w:rsidR="004660DC" w:rsidRPr="004660DC" w:rsidRDefault="004660DC" w:rsidP="004660DC">
      <w:pPr>
        <w:widowControl w:val="0"/>
        <w:autoSpaceDE w:val="0"/>
        <w:autoSpaceDN w:val="0"/>
        <w:adjustRightInd w:val="0"/>
        <w:spacing w:line="480" w:lineRule="auto"/>
        <w:rPr>
          <w:rFonts w:ascii="Arial" w:hAnsi="Arial" w:cs="Arial"/>
          <w:bCs/>
        </w:rPr>
      </w:pPr>
      <w:r w:rsidRPr="004660DC">
        <w:rPr>
          <w:rFonts w:ascii="Arial" w:hAnsi="Arial" w:cs="Arial"/>
          <w:bCs/>
        </w:rPr>
        <w:t>If you have any questions, please contact me at (330) 678-7745 ext.11</w:t>
      </w:r>
      <w:r w:rsidR="007E47DA">
        <w:rPr>
          <w:rFonts w:ascii="Arial" w:hAnsi="Arial" w:cs="Arial"/>
          <w:bCs/>
        </w:rPr>
        <w:t>0.</w:t>
      </w:r>
    </w:p>
    <w:p w14:paraId="46D9F636" w14:textId="77777777" w:rsidR="004660DC" w:rsidRDefault="004660DC" w:rsidP="004660DC">
      <w:pPr>
        <w:widowControl w:val="0"/>
        <w:autoSpaceDE w:val="0"/>
        <w:autoSpaceDN w:val="0"/>
        <w:adjustRightInd w:val="0"/>
        <w:spacing w:line="480" w:lineRule="auto"/>
        <w:rPr>
          <w:rFonts w:ascii="Arial" w:hAnsi="Arial" w:cs="Arial"/>
          <w:bCs/>
        </w:rPr>
      </w:pPr>
      <w:r w:rsidRPr="004660DC">
        <w:rPr>
          <w:rFonts w:ascii="Arial" w:hAnsi="Arial" w:cs="Arial"/>
          <w:bCs/>
        </w:rPr>
        <w:t>Sincerely,</w:t>
      </w:r>
    </w:p>
    <w:p w14:paraId="32C76290" w14:textId="77777777" w:rsidR="00F03815" w:rsidRPr="004660DC" w:rsidRDefault="00F03815" w:rsidP="004660DC">
      <w:pPr>
        <w:widowControl w:val="0"/>
        <w:autoSpaceDE w:val="0"/>
        <w:autoSpaceDN w:val="0"/>
        <w:adjustRightInd w:val="0"/>
        <w:spacing w:line="480" w:lineRule="auto"/>
        <w:rPr>
          <w:rFonts w:ascii="Arial" w:hAnsi="Arial" w:cs="Arial"/>
          <w:bCs/>
        </w:rPr>
      </w:pPr>
    </w:p>
    <w:p w14:paraId="261D0C33" w14:textId="6A6938C5" w:rsidR="004660DC" w:rsidRPr="004660DC" w:rsidRDefault="007E47DA" w:rsidP="004660DC">
      <w:pPr>
        <w:pStyle w:val="NoSpacing"/>
        <w:rPr>
          <w:rFonts w:ascii="Arial" w:hAnsi="Arial" w:cs="Arial"/>
          <w:bCs/>
        </w:rPr>
      </w:pPr>
      <w:r>
        <w:rPr>
          <w:rFonts w:ascii="Arial" w:hAnsi="Arial" w:cs="Arial"/>
          <w:bCs/>
        </w:rPr>
        <w:t>Ashley Forbes</w:t>
      </w:r>
    </w:p>
    <w:p w14:paraId="4369CADB" w14:textId="2447800F" w:rsidR="00E87824" w:rsidRDefault="007E47DA" w:rsidP="004660DC">
      <w:pPr>
        <w:widowControl w:val="0"/>
        <w:autoSpaceDE w:val="0"/>
        <w:autoSpaceDN w:val="0"/>
        <w:adjustRightInd w:val="0"/>
        <w:spacing w:line="480" w:lineRule="auto"/>
        <w:rPr>
          <w:rFonts w:ascii="Arial" w:hAnsi="Arial" w:cs="Arial"/>
          <w:bCs/>
        </w:rPr>
      </w:pPr>
      <w:r>
        <w:rPr>
          <w:rFonts w:ascii="Arial" w:hAnsi="Arial" w:cs="Arial"/>
          <w:bCs/>
        </w:rPr>
        <w:t>Grants &amp; Procurement Manager</w:t>
      </w:r>
      <w:r w:rsidR="000A726A" w:rsidRPr="004660DC">
        <w:rPr>
          <w:rFonts w:ascii="Arial" w:hAnsi="Arial" w:cs="Arial"/>
          <w:bCs/>
        </w:rPr>
        <w:br w:type="page"/>
      </w:r>
    </w:p>
    <w:p w14:paraId="4C981497" w14:textId="77777777" w:rsidR="00E87824" w:rsidRDefault="00E87824" w:rsidP="004660DC">
      <w:pPr>
        <w:widowControl w:val="0"/>
        <w:autoSpaceDE w:val="0"/>
        <w:autoSpaceDN w:val="0"/>
        <w:adjustRightInd w:val="0"/>
        <w:spacing w:line="480" w:lineRule="auto"/>
        <w:rPr>
          <w:rFonts w:ascii="Arial" w:hAnsi="Arial" w:cs="Arial"/>
          <w:bCs/>
        </w:rPr>
      </w:pPr>
    </w:p>
    <w:p w14:paraId="7C9539DD" w14:textId="77777777" w:rsidR="00EC335D" w:rsidRDefault="00F951FB" w:rsidP="004660DC">
      <w:pPr>
        <w:widowControl w:val="0"/>
        <w:autoSpaceDE w:val="0"/>
        <w:autoSpaceDN w:val="0"/>
        <w:adjustRightInd w:val="0"/>
        <w:spacing w:line="480" w:lineRule="auto"/>
        <w:rPr>
          <w:noProof/>
        </w:rPr>
      </w:pPr>
      <w:r w:rsidRPr="00F951FB">
        <w:rPr>
          <w:rFonts w:ascii="Arial" w:hAnsi="Arial" w:cs="Arial"/>
          <w:sz w:val="28"/>
          <w:szCs w:val="28"/>
          <w:u w:val="single"/>
        </w:rPr>
        <w:t>TABLE OF CONTENTS</w:t>
      </w:r>
      <w:r w:rsidR="008A5970" w:rsidRPr="00F951FB">
        <w:rPr>
          <w:rFonts w:ascii="Arial" w:hAnsi="Arial" w:cs="Arial"/>
          <w:sz w:val="28"/>
          <w:szCs w:val="28"/>
          <w:u w:val="single"/>
        </w:rPr>
        <w:fldChar w:fldCharType="begin"/>
      </w:r>
      <w:r w:rsidR="000A726A" w:rsidRPr="00F951FB">
        <w:rPr>
          <w:rFonts w:ascii="Arial" w:hAnsi="Arial" w:cs="Arial"/>
          <w:sz w:val="28"/>
          <w:szCs w:val="28"/>
          <w:u w:val="single"/>
        </w:rPr>
        <w:instrText xml:space="preserve"> TOC \o \h \z \u </w:instrText>
      </w:r>
      <w:r w:rsidR="008A5970" w:rsidRPr="00F951FB">
        <w:rPr>
          <w:rFonts w:ascii="Arial" w:hAnsi="Arial" w:cs="Arial"/>
          <w:sz w:val="28"/>
          <w:szCs w:val="28"/>
          <w:u w:val="single"/>
        </w:rPr>
        <w:fldChar w:fldCharType="separate"/>
      </w:r>
    </w:p>
    <w:p w14:paraId="03D9BC44" w14:textId="6ED6413B"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53" w:history="1">
        <w:r w:rsidRPr="00A867D6">
          <w:rPr>
            <w:rStyle w:val="Hyperlink"/>
            <w:noProof/>
          </w:rPr>
          <w:t>1.</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Independent Contractor</w:t>
        </w:r>
        <w:r>
          <w:rPr>
            <w:noProof/>
            <w:webHidden/>
          </w:rPr>
          <w:tab/>
        </w:r>
        <w:r>
          <w:rPr>
            <w:noProof/>
            <w:webHidden/>
          </w:rPr>
          <w:fldChar w:fldCharType="begin"/>
        </w:r>
        <w:r>
          <w:rPr>
            <w:noProof/>
            <w:webHidden/>
          </w:rPr>
          <w:instrText xml:space="preserve"> PAGEREF _Toc147394353 \h </w:instrText>
        </w:r>
        <w:r>
          <w:rPr>
            <w:noProof/>
            <w:webHidden/>
          </w:rPr>
        </w:r>
        <w:r>
          <w:rPr>
            <w:noProof/>
            <w:webHidden/>
          </w:rPr>
          <w:fldChar w:fldCharType="separate"/>
        </w:r>
        <w:r>
          <w:rPr>
            <w:noProof/>
            <w:webHidden/>
          </w:rPr>
          <w:t>3</w:t>
        </w:r>
        <w:r>
          <w:rPr>
            <w:noProof/>
            <w:webHidden/>
          </w:rPr>
          <w:fldChar w:fldCharType="end"/>
        </w:r>
      </w:hyperlink>
    </w:p>
    <w:p w14:paraId="53181C3F" w14:textId="24DEFF4A"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54" w:history="1">
        <w:r w:rsidRPr="00A867D6">
          <w:rPr>
            <w:rStyle w:val="Hyperlink"/>
            <w:noProof/>
          </w:rPr>
          <w:t>2.</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Contractor 's Obligation</w:t>
        </w:r>
        <w:r>
          <w:rPr>
            <w:noProof/>
            <w:webHidden/>
          </w:rPr>
          <w:tab/>
        </w:r>
        <w:r>
          <w:rPr>
            <w:noProof/>
            <w:webHidden/>
          </w:rPr>
          <w:fldChar w:fldCharType="begin"/>
        </w:r>
        <w:r>
          <w:rPr>
            <w:noProof/>
            <w:webHidden/>
          </w:rPr>
          <w:instrText xml:space="preserve"> PAGEREF _Toc147394354 \h </w:instrText>
        </w:r>
        <w:r>
          <w:rPr>
            <w:noProof/>
            <w:webHidden/>
          </w:rPr>
        </w:r>
        <w:r>
          <w:rPr>
            <w:noProof/>
            <w:webHidden/>
          </w:rPr>
          <w:fldChar w:fldCharType="separate"/>
        </w:r>
        <w:r>
          <w:rPr>
            <w:noProof/>
            <w:webHidden/>
          </w:rPr>
          <w:t>3</w:t>
        </w:r>
        <w:r>
          <w:rPr>
            <w:noProof/>
            <w:webHidden/>
          </w:rPr>
          <w:fldChar w:fldCharType="end"/>
        </w:r>
      </w:hyperlink>
    </w:p>
    <w:p w14:paraId="5F0088C8" w14:textId="43B086E7"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55" w:history="1">
        <w:r w:rsidRPr="00A867D6">
          <w:rPr>
            <w:rStyle w:val="Hyperlink"/>
            <w:noProof/>
          </w:rPr>
          <w:t>3.</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Buyer's Obligation</w:t>
        </w:r>
        <w:r>
          <w:rPr>
            <w:noProof/>
            <w:webHidden/>
          </w:rPr>
          <w:tab/>
        </w:r>
        <w:r>
          <w:rPr>
            <w:noProof/>
            <w:webHidden/>
          </w:rPr>
          <w:fldChar w:fldCharType="begin"/>
        </w:r>
        <w:r>
          <w:rPr>
            <w:noProof/>
            <w:webHidden/>
          </w:rPr>
          <w:instrText xml:space="preserve"> PAGEREF _Toc147394355 \h </w:instrText>
        </w:r>
        <w:r>
          <w:rPr>
            <w:noProof/>
            <w:webHidden/>
          </w:rPr>
        </w:r>
        <w:r>
          <w:rPr>
            <w:noProof/>
            <w:webHidden/>
          </w:rPr>
          <w:fldChar w:fldCharType="separate"/>
        </w:r>
        <w:r>
          <w:rPr>
            <w:noProof/>
            <w:webHidden/>
          </w:rPr>
          <w:t>3</w:t>
        </w:r>
        <w:r>
          <w:rPr>
            <w:noProof/>
            <w:webHidden/>
          </w:rPr>
          <w:fldChar w:fldCharType="end"/>
        </w:r>
      </w:hyperlink>
    </w:p>
    <w:p w14:paraId="328C5013" w14:textId="261CEB0D"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56" w:history="1">
        <w:r w:rsidRPr="00A867D6">
          <w:rPr>
            <w:rStyle w:val="Hyperlink"/>
            <w:noProof/>
          </w:rPr>
          <w:t>4.</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Contract Period</w:t>
        </w:r>
        <w:r>
          <w:rPr>
            <w:noProof/>
            <w:webHidden/>
          </w:rPr>
          <w:tab/>
        </w:r>
        <w:r>
          <w:rPr>
            <w:noProof/>
            <w:webHidden/>
          </w:rPr>
          <w:fldChar w:fldCharType="begin"/>
        </w:r>
        <w:r>
          <w:rPr>
            <w:noProof/>
            <w:webHidden/>
          </w:rPr>
          <w:instrText xml:space="preserve"> PAGEREF _Toc147394356 \h </w:instrText>
        </w:r>
        <w:r>
          <w:rPr>
            <w:noProof/>
            <w:webHidden/>
          </w:rPr>
        </w:r>
        <w:r>
          <w:rPr>
            <w:noProof/>
            <w:webHidden/>
          </w:rPr>
          <w:fldChar w:fldCharType="separate"/>
        </w:r>
        <w:r>
          <w:rPr>
            <w:noProof/>
            <w:webHidden/>
          </w:rPr>
          <w:t>3</w:t>
        </w:r>
        <w:r>
          <w:rPr>
            <w:noProof/>
            <w:webHidden/>
          </w:rPr>
          <w:fldChar w:fldCharType="end"/>
        </w:r>
      </w:hyperlink>
    </w:p>
    <w:p w14:paraId="4BE8C690" w14:textId="4ADE362F"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57" w:history="1">
        <w:r w:rsidRPr="00A867D6">
          <w:rPr>
            <w:rStyle w:val="Hyperlink"/>
            <w:noProof/>
          </w:rPr>
          <w:t>5.</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TERM</w:t>
        </w:r>
        <w:r>
          <w:rPr>
            <w:noProof/>
            <w:webHidden/>
          </w:rPr>
          <w:tab/>
        </w:r>
        <w:r>
          <w:rPr>
            <w:noProof/>
            <w:webHidden/>
          </w:rPr>
          <w:fldChar w:fldCharType="begin"/>
        </w:r>
        <w:r>
          <w:rPr>
            <w:noProof/>
            <w:webHidden/>
          </w:rPr>
          <w:instrText xml:space="preserve"> PAGEREF _Toc147394357 \h </w:instrText>
        </w:r>
        <w:r>
          <w:rPr>
            <w:noProof/>
            <w:webHidden/>
          </w:rPr>
        </w:r>
        <w:r>
          <w:rPr>
            <w:noProof/>
            <w:webHidden/>
          </w:rPr>
          <w:fldChar w:fldCharType="separate"/>
        </w:r>
        <w:r>
          <w:rPr>
            <w:noProof/>
            <w:webHidden/>
          </w:rPr>
          <w:t>3</w:t>
        </w:r>
        <w:r>
          <w:rPr>
            <w:noProof/>
            <w:webHidden/>
          </w:rPr>
          <w:fldChar w:fldCharType="end"/>
        </w:r>
      </w:hyperlink>
    </w:p>
    <w:p w14:paraId="3C165E1A" w14:textId="1DBF7DCF"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58" w:history="1">
        <w:r w:rsidRPr="00A867D6">
          <w:rPr>
            <w:rStyle w:val="Hyperlink"/>
            <w:noProof/>
          </w:rPr>
          <w:t>6.</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Contract Modification</w:t>
        </w:r>
        <w:r>
          <w:rPr>
            <w:noProof/>
            <w:webHidden/>
          </w:rPr>
          <w:tab/>
        </w:r>
        <w:r>
          <w:rPr>
            <w:noProof/>
            <w:webHidden/>
          </w:rPr>
          <w:fldChar w:fldCharType="begin"/>
        </w:r>
        <w:r>
          <w:rPr>
            <w:noProof/>
            <w:webHidden/>
          </w:rPr>
          <w:instrText xml:space="preserve"> PAGEREF _Toc147394358 \h </w:instrText>
        </w:r>
        <w:r>
          <w:rPr>
            <w:noProof/>
            <w:webHidden/>
          </w:rPr>
        </w:r>
        <w:r>
          <w:rPr>
            <w:noProof/>
            <w:webHidden/>
          </w:rPr>
          <w:fldChar w:fldCharType="separate"/>
        </w:r>
        <w:r>
          <w:rPr>
            <w:noProof/>
            <w:webHidden/>
          </w:rPr>
          <w:t>3</w:t>
        </w:r>
        <w:r>
          <w:rPr>
            <w:noProof/>
            <w:webHidden/>
          </w:rPr>
          <w:fldChar w:fldCharType="end"/>
        </w:r>
      </w:hyperlink>
    </w:p>
    <w:p w14:paraId="4124D27A" w14:textId="0C3E93B2"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59" w:history="1">
        <w:r w:rsidRPr="00A867D6">
          <w:rPr>
            <w:rStyle w:val="Hyperlink"/>
            <w:noProof/>
          </w:rPr>
          <w:t>7.</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No Obligation by the Federal Government.</w:t>
        </w:r>
        <w:r>
          <w:rPr>
            <w:noProof/>
            <w:webHidden/>
          </w:rPr>
          <w:tab/>
        </w:r>
        <w:r>
          <w:rPr>
            <w:noProof/>
            <w:webHidden/>
          </w:rPr>
          <w:fldChar w:fldCharType="begin"/>
        </w:r>
        <w:r>
          <w:rPr>
            <w:noProof/>
            <w:webHidden/>
          </w:rPr>
          <w:instrText xml:space="preserve"> PAGEREF _Toc147394359 \h </w:instrText>
        </w:r>
        <w:r>
          <w:rPr>
            <w:noProof/>
            <w:webHidden/>
          </w:rPr>
        </w:r>
        <w:r>
          <w:rPr>
            <w:noProof/>
            <w:webHidden/>
          </w:rPr>
          <w:fldChar w:fldCharType="separate"/>
        </w:r>
        <w:r>
          <w:rPr>
            <w:noProof/>
            <w:webHidden/>
          </w:rPr>
          <w:t>3</w:t>
        </w:r>
        <w:r>
          <w:rPr>
            <w:noProof/>
            <w:webHidden/>
          </w:rPr>
          <w:fldChar w:fldCharType="end"/>
        </w:r>
      </w:hyperlink>
    </w:p>
    <w:p w14:paraId="3CAB73A7" w14:textId="0B58F9D4"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60" w:history="1">
        <w:r w:rsidRPr="00A867D6">
          <w:rPr>
            <w:rStyle w:val="Hyperlink"/>
            <w:noProof/>
          </w:rPr>
          <w:t>8.</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False Statements or Claims- Civil and Criminal Fraud.</w:t>
        </w:r>
        <w:r>
          <w:rPr>
            <w:noProof/>
            <w:webHidden/>
          </w:rPr>
          <w:tab/>
        </w:r>
        <w:r>
          <w:rPr>
            <w:noProof/>
            <w:webHidden/>
          </w:rPr>
          <w:fldChar w:fldCharType="begin"/>
        </w:r>
        <w:r>
          <w:rPr>
            <w:noProof/>
            <w:webHidden/>
          </w:rPr>
          <w:instrText xml:space="preserve"> PAGEREF _Toc147394360 \h </w:instrText>
        </w:r>
        <w:r>
          <w:rPr>
            <w:noProof/>
            <w:webHidden/>
          </w:rPr>
        </w:r>
        <w:r>
          <w:rPr>
            <w:noProof/>
            <w:webHidden/>
          </w:rPr>
          <w:fldChar w:fldCharType="separate"/>
        </w:r>
        <w:r>
          <w:rPr>
            <w:noProof/>
            <w:webHidden/>
          </w:rPr>
          <w:t>3</w:t>
        </w:r>
        <w:r>
          <w:rPr>
            <w:noProof/>
            <w:webHidden/>
          </w:rPr>
          <w:fldChar w:fldCharType="end"/>
        </w:r>
      </w:hyperlink>
    </w:p>
    <w:p w14:paraId="1880A5A3" w14:textId="1BA92A46"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61" w:history="1">
        <w:r w:rsidRPr="00A867D6">
          <w:rPr>
            <w:rStyle w:val="Hyperlink"/>
            <w:noProof/>
          </w:rPr>
          <w:t>9.</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Access to Third Party Contract Records</w:t>
        </w:r>
        <w:r>
          <w:rPr>
            <w:noProof/>
            <w:webHidden/>
          </w:rPr>
          <w:tab/>
        </w:r>
        <w:r>
          <w:rPr>
            <w:noProof/>
            <w:webHidden/>
          </w:rPr>
          <w:fldChar w:fldCharType="begin"/>
        </w:r>
        <w:r>
          <w:rPr>
            <w:noProof/>
            <w:webHidden/>
          </w:rPr>
          <w:instrText xml:space="preserve"> PAGEREF _Toc147394361 \h </w:instrText>
        </w:r>
        <w:r>
          <w:rPr>
            <w:noProof/>
            <w:webHidden/>
          </w:rPr>
        </w:r>
        <w:r>
          <w:rPr>
            <w:noProof/>
            <w:webHidden/>
          </w:rPr>
          <w:fldChar w:fldCharType="separate"/>
        </w:r>
        <w:r>
          <w:rPr>
            <w:noProof/>
            <w:webHidden/>
          </w:rPr>
          <w:t>4</w:t>
        </w:r>
        <w:r>
          <w:rPr>
            <w:noProof/>
            <w:webHidden/>
          </w:rPr>
          <w:fldChar w:fldCharType="end"/>
        </w:r>
      </w:hyperlink>
    </w:p>
    <w:p w14:paraId="1A5F1B22" w14:textId="34FA6EAC"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62" w:history="1">
        <w:r w:rsidRPr="00A867D6">
          <w:rPr>
            <w:rStyle w:val="Hyperlink"/>
            <w:noProof/>
          </w:rPr>
          <w:t>10.</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Changes to Federal Requirements</w:t>
        </w:r>
        <w:r>
          <w:rPr>
            <w:noProof/>
            <w:webHidden/>
          </w:rPr>
          <w:tab/>
        </w:r>
        <w:r>
          <w:rPr>
            <w:noProof/>
            <w:webHidden/>
          </w:rPr>
          <w:fldChar w:fldCharType="begin"/>
        </w:r>
        <w:r>
          <w:rPr>
            <w:noProof/>
            <w:webHidden/>
          </w:rPr>
          <w:instrText xml:space="preserve"> PAGEREF _Toc147394362 \h </w:instrText>
        </w:r>
        <w:r>
          <w:rPr>
            <w:noProof/>
            <w:webHidden/>
          </w:rPr>
        </w:r>
        <w:r>
          <w:rPr>
            <w:noProof/>
            <w:webHidden/>
          </w:rPr>
          <w:fldChar w:fldCharType="separate"/>
        </w:r>
        <w:r>
          <w:rPr>
            <w:noProof/>
            <w:webHidden/>
          </w:rPr>
          <w:t>4</w:t>
        </w:r>
        <w:r>
          <w:rPr>
            <w:noProof/>
            <w:webHidden/>
          </w:rPr>
          <w:fldChar w:fldCharType="end"/>
        </w:r>
      </w:hyperlink>
    </w:p>
    <w:p w14:paraId="4DA0B4AD" w14:textId="0072861F"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63" w:history="1">
        <w:r w:rsidRPr="00A867D6">
          <w:rPr>
            <w:rStyle w:val="Hyperlink"/>
            <w:noProof/>
          </w:rPr>
          <w:t>11.</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Termination for Convenience or Default</w:t>
        </w:r>
        <w:r>
          <w:rPr>
            <w:noProof/>
            <w:webHidden/>
          </w:rPr>
          <w:tab/>
        </w:r>
        <w:r>
          <w:rPr>
            <w:noProof/>
            <w:webHidden/>
          </w:rPr>
          <w:fldChar w:fldCharType="begin"/>
        </w:r>
        <w:r>
          <w:rPr>
            <w:noProof/>
            <w:webHidden/>
          </w:rPr>
          <w:instrText xml:space="preserve"> PAGEREF _Toc147394363 \h </w:instrText>
        </w:r>
        <w:r>
          <w:rPr>
            <w:noProof/>
            <w:webHidden/>
          </w:rPr>
        </w:r>
        <w:r>
          <w:rPr>
            <w:noProof/>
            <w:webHidden/>
          </w:rPr>
          <w:fldChar w:fldCharType="separate"/>
        </w:r>
        <w:r>
          <w:rPr>
            <w:noProof/>
            <w:webHidden/>
          </w:rPr>
          <w:t>4</w:t>
        </w:r>
        <w:r>
          <w:rPr>
            <w:noProof/>
            <w:webHidden/>
          </w:rPr>
          <w:fldChar w:fldCharType="end"/>
        </w:r>
      </w:hyperlink>
    </w:p>
    <w:p w14:paraId="29403C12" w14:textId="3BF26E13"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64" w:history="1">
        <w:r w:rsidRPr="00A867D6">
          <w:rPr>
            <w:rStyle w:val="Hyperlink"/>
            <w:noProof/>
          </w:rPr>
          <w:t>12.</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Opportunity to Cure</w:t>
        </w:r>
        <w:r>
          <w:rPr>
            <w:noProof/>
            <w:webHidden/>
          </w:rPr>
          <w:tab/>
        </w:r>
        <w:r>
          <w:rPr>
            <w:noProof/>
            <w:webHidden/>
          </w:rPr>
          <w:fldChar w:fldCharType="begin"/>
        </w:r>
        <w:r>
          <w:rPr>
            <w:noProof/>
            <w:webHidden/>
          </w:rPr>
          <w:instrText xml:space="preserve"> PAGEREF _Toc147394364 \h </w:instrText>
        </w:r>
        <w:r>
          <w:rPr>
            <w:noProof/>
            <w:webHidden/>
          </w:rPr>
        </w:r>
        <w:r>
          <w:rPr>
            <w:noProof/>
            <w:webHidden/>
          </w:rPr>
          <w:fldChar w:fldCharType="separate"/>
        </w:r>
        <w:r>
          <w:rPr>
            <w:noProof/>
            <w:webHidden/>
          </w:rPr>
          <w:t>4</w:t>
        </w:r>
        <w:r>
          <w:rPr>
            <w:noProof/>
            <w:webHidden/>
          </w:rPr>
          <w:fldChar w:fldCharType="end"/>
        </w:r>
      </w:hyperlink>
    </w:p>
    <w:p w14:paraId="204D559C" w14:textId="3E8BC46D"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65" w:history="1">
        <w:r w:rsidRPr="00A867D6">
          <w:rPr>
            <w:rStyle w:val="Hyperlink"/>
            <w:noProof/>
          </w:rPr>
          <w:t>13.</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Rights Upon Breach</w:t>
        </w:r>
        <w:r>
          <w:rPr>
            <w:noProof/>
            <w:webHidden/>
          </w:rPr>
          <w:tab/>
        </w:r>
        <w:r>
          <w:rPr>
            <w:noProof/>
            <w:webHidden/>
          </w:rPr>
          <w:fldChar w:fldCharType="begin"/>
        </w:r>
        <w:r>
          <w:rPr>
            <w:noProof/>
            <w:webHidden/>
          </w:rPr>
          <w:instrText xml:space="preserve"> PAGEREF _Toc147394365 \h </w:instrText>
        </w:r>
        <w:r>
          <w:rPr>
            <w:noProof/>
            <w:webHidden/>
          </w:rPr>
        </w:r>
        <w:r>
          <w:rPr>
            <w:noProof/>
            <w:webHidden/>
          </w:rPr>
          <w:fldChar w:fldCharType="separate"/>
        </w:r>
        <w:r>
          <w:rPr>
            <w:noProof/>
            <w:webHidden/>
          </w:rPr>
          <w:t>5</w:t>
        </w:r>
        <w:r>
          <w:rPr>
            <w:noProof/>
            <w:webHidden/>
          </w:rPr>
          <w:fldChar w:fldCharType="end"/>
        </w:r>
      </w:hyperlink>
    </w:p>
    <w:p w14:paraId="51D9F7B2" w14:textId="575E40A5"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66" w:history="1">
        <w:r w:rsidRPr="00A867D6">
          <w:rPr>
            <w:rStyle w:val="Hyperlink"/>
            <w:noProof/>
          </w:rPr>
          <w:t>14.</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Notification of Legal Proceedings</w:t>
        </w:r>
        <w:r>
          <w:rPr>
            <w:noProof/>
            <w:webHidden/>
          </w:rPr>
          <w:tab/>
        </w:r>
        <w:r>
          <w:rPr>
            <w:noProof/>
            <w:webHidden/>
          </w:rPr>
          <w:fldChar w:fldCharType="begin"/>
        </w:r>
        <w:r>
          <w:rPr>
            <w:noProof/>
            <w:webHidden/>
          </w:rPr>
          <w:instrText xml:space="preserve"> PAGEREF _Toc147394366 \h </w:instrText>
        </w:r>
        <w:r>
          <w:rPr>
            <w:noProof/>
            <w:webHidden/>
          </w:rPr>
        </w:r>
        <w:r>
          <w:rPr>
            <w:noProof/>
            <w:webHidden/>
          </w:rPr>
          <w:fldChar w:fldCharType="separate"/>
        </w:r>
        <w:r>
          <w:rPr>
            <w:noProof/>
            <w:webHidden/>
          </w:rPr>
          <w:t>5</w:t>
        </w:r>
        <w:r>
          <w:rPr>
            <w:noProof/>
            <w:webHidden/>
          </w:rPr>
          <w:fldChar w:fldCharType="end"/>
        </w:r>
      </w:hyperlink>
    </w:p>
    <w:p w14:paraId="32004015" w14:textId="79F44C00"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67" w:history="1">
        <w:r w:rsidRPr="00A867D6">
          <w:rPr>
            <w:rStyle w:val="Hyperlink"/>
            <w:noProof/>
          </w:rPr>
          <w:t>15.</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Civil Rights (Procurement is &gt; $10,000)</w:t>
        </w:r>
        <w:r>
          <w:rPr>
            <w:noProof/>
            <w:webHidden/>
          </w:rPr>
          <w:tab/>
        </w:r>
        <w:r>
          <w:rPr>
            <w:noProof/>
            <w:webHidden/>
          </w:rPr>
          <w:fldChar w:fldCharType="begin"/>
        </w:r>
        <w:r>
          <w:rPr>
            <w:noProof/>
            <w:webHidden/>
          </w:rPr>
          <w:instrText xml:space="preserve"> PAGEREF _Toc147394367 \h </w:instrText>
        </w:r>
        <w:r>
          <w:rPr>
            <w:noProof/>
            <w:webHidden/>
          </w:rPr>
        </w:r>
        <w:r>
          <w:rPr>
            <w:noProof/>
            <w:webHidden/>
          </w:rPr>
          <w:fldChar w:fldCharType="separate"/>
        </w:r>
        <w:r>
          <w:rPr>
            <w:noProof/>
            <w:webHidden/>
          </w:rPr>
          <w:t>5</w:t>
        </w:r>
        <w:r>
          <w:rPr>
            <w:noProof/>
            <w:webHidden/>
          </w:rPr>
          <w:fldChar w:fldCharType="end"/>
        </w:r>
      </w:hyperlink>
    </w:p>
    <w:p w14:paraId="4EA725FE" w14:textId="7B3D05E1"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68" w:history="1">
        <w:r w:rsidRPr="00A867D6">
          <w:rPr>
            <w:rStyle w:val="Hyperlink"/>
            <w:noProof/>
          </w:rPr>
          <w:t>16.</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Disadvantaged Business Enterprises</w:t>
        </w:r>
        <w:r>
          <w:rPr>
            <w:noProof/>
            <w:webHidden/>
          </w:rPr>
          <w:tab/>
        </w:r>
        <w:r>
          <w:rPr>
            <w:noProof/>
            <w:webHidden/>
          </w:rPr>
          <w:fldChar w:fldCharType="begin"/>
        </w:r>
        <w:r>
          <w:rPr>
            <w:noProof/>
            <w:webHidden/>
          </w:rPr>
          <w:instrText xml:space="preserve"> PAGEREF _Toc147394368 \h </w:instrText>
        </w:r>
        <w:r>
          <w:rPr>
            <w:noProof/>
            <w:webHidden/>
          </w:rPr>
        </w:r>
        <w:r>
          <w:rPr>
            <w:noProof/>
            <w:webHidden/>
          </w:rPr>
          <w:fldChar w:fldCharType="separate"/>
        </w:r>
        <w:r>
          <w:rPr>
            <w:noProof/>
            <w:webHidden/>
          </w:rPr>
          <w:t>6</w:t>
        </w:r>
        <w:r>
          <w:rPr>
            <w:noProof/>
            <w:webHidden/>
          </w:rPr>
          <w:fldChar w:fldCharType="end"/>
        </w:r>
      </w:hyperlink>
    </w:p>
    <w:p w14:paraId="7D695C3C" w14:textId="36C69B92"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69" w:history="1">
        <w:r w:rsidRPr="00A867D6">
          <w:rPr>
            <w:rStyle w:val="Hyperlink"/>
            <w:noProof/>
          </w:rPr>
          <w:t>17.</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Incorporation of Federal Transit Administration (FTA) Terms</w:t>
        </w:r>
        <w:r>
          <w:rPr>
            <w:noProof/>
            <w:webHidden/>
          </w:rPr>
          <w:tab/>
        </w:r>
        <w:r>
          <w:rPr>
            <w:noProof/>
            <w:webHidden/>
          </w:rPr>
          <w:fldChar w:fldCharType="begin"/>
        </w:r>
        <w:r>
          <w:rPr>
            <w:noProof/>
            <w:webHidden/>
          </w:rPr>
          <w:instrText xml:space="preserve"> PAGEREF _Toc147394369 \h </w:instrText>
        </w:r>
        <w:r>
          <w:rPr>
            <w:noProof/>
            <w:webHidden/>
          </w:rPr>
        </w:r>
        <w:r>
          <w:rPr>
            <w:noProof/>
            <w:webHidden/>
          </w:rPr>
          <w:fldChar w:fldCharType="separate"/>
        </w:r>
        <w:r>
          <w:rPr>
            <w:noProof/>
            <w:webHidden/>
          </w:rPr>
          <w:t>6</w:t>
        </w:r>
        <w:r>
          <w:rPr>
            <w:noProof/>
            <w:webHidden/>
          </w:rPr>
          <w:fldChar w:fldCharType="end"/>
        </w:r>
      </w:hyperlink>
    </w:p>
    <w:p w14:paraId="4E045744" w14:textId="2C8FE6E1"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70" w:history="1">
        <w:r w:rsidRPr="00A867D6">
          <w:rPr>
            <w:rStyle w:val="Hyperlink"/>
            <w:noProof/>
          </w:rPr>
          <w:t>18.</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Debarment and Suspension (Procurement is &gt; $25,000)</w:t>
        </w:r>
        <w:r>
          <w:rPr>
            <w:noProof/>
            <w:webHidden/>
          </w:rPr>
          <w:tab/>
        </w:r>
        <w:r>
          <w:rPr>
            <w:noProof/>
            <w:webHidden/>
          </w:rPr>
          <w:fldChar w:fldCharType="begin"/>
        </w:r>
        <w:r>
          <w:rPr>
            <w:noProof/>
            <w:webHidden/>
          </w:rPr>
          <w:instrText xml:space="preserve"> PAGEREF _Toc147394370 \h </w:instrText>
        </w:r>
        <w:r>
          <w:rPr>
            <w:noProof/>
            <w:webHidden/>
          </w:rPr>
        </w:r>
        <w:r>
          <w:rPr>
            <w:noProof/>
            <w:webHidden/>
          </w:rPr>
          <w:fldChar w:fldCharType="separate"/>
        </w:r>
        <w:r>
          <w:rPr>
            <w:noProof/>
            <w:webHidden/>
          </w:rPr>
          <w:t>6</w:t>
        </w:r>
        <w:r>
          <w:rPr>
            <w:noProof/>
            <w:webHidden/>
          </w:rPr>
          <w:fldChar w:fldCharType="end"/>
        </w:r>
      </w:hyperlink>
    </w:p>
    <w:p w14:paraId="1794B415" w14:textId="1468E7BF"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71" w:history="1">
        <w:r w:rsidRPr="00A867D6">
          <w:rPr>
            <w:rStyle w:val="Hyperlink"/>
            <w:noProof/>
          </w:rPr>
          <w:t>19.</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Energy Conservation</w:t>
        </w:r>
        <w:r>
          <w:rPr>
            <w:noProof/>
            <w:webHidden/>
          </w:rPr>
          <w:tab/>
        </w:r>
        <w:r>
          <w:rPr>
            <w:noProof/>
            <w:webHidden/>
          </w:rPr>
          <w:fldChar w:fldCharType="begin"/>
        </w:r>
        <w:r>
          <w:rPr>
            <w:noProof/>
            <w:webHidden/>
          </w:rPr>
          <w:instrText xml:space="preserve"> PAGEREF _Toc147394371 \h </w:instrText>
        </w:r>
        <w:r>
          <w:rPr>
            <w:noProof/>
            <w:webHidden/>
          </w:rPr>
        </w:r>
        <w:r>
          <w:rPr>
            <w:noProof/>
            <w:webHidden/>
          </w:rPr>
          <w:fldChar w:fldCharType="separate"/>
        </w:r>
        <w:r>
          <w:rPr>
            <w:noProof/>
            <w:webHidden/>
          </w:rPr>
          <w:t>6</w:t>
        </w:r>
        <w:r>
          <w:rPr>
            <w:noProof/>
            <w:webHidden/>
          </w:rPr>
          <w:fldChar w:fldCharType="end"/>
        </w:r>
      </w:hyperlink>
    </w:p>
    <w:p w14:paraId="3ECD3E14" w14:textId="29F835B8"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72" w:history="1">
        <w:r w:rsidRPr="00A867D6">
          <w:rPr>
            <w:rStyle w:val="Hyperlink"/>
            <w:noProof/>
          </w:rPr>
          <w:t>20.</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ADA Access</w:t>
        </w:r>
        <w:r>
          <w:rPr>
            <w:noProof/>
            <w:webHidden/>
          </w:rPr>
          <w:tab/>
        </w:r>
        <w:r>
          <w:rPr>
            <w:noProof/>
            <w:webHidden/>
          </w:rPr>
          <w:fldChar w:fldCharType="begin"/>
        </w:r>
        <w:r>
          <w:rPr>
            <w:noProof/>
            <w:webHidden/>
          </w:rPr>
          <w:instrText xml:space="preserve"> PAGEREF _Toc147394372 \h </w:instrText>
        </w:r>
        <w:r>
          <w:rPr>
            <w:noProof/>
            <w:webHidden/>
          </w:rPr>
        </w:r>
        <w:r>
          <w:rPr>
            <w:noProof/>
            <w:webHidden/>
          </w:rPr>
          <w:fldChar w:fldCharType="separate"/>
        </w:r>
        <w:r>
          <w:rPr>
            <w:noProof/>
            <w:webHidden/>
          </w:rPr>
          <w:t>7</w:t>
        </w:r>
        <w:r>
          <w:rPr>
            <w:noProof/>
            <w:webHidden/>
          </w:rPr>
          <w:fldChar w:fldCharType="end"/>
        </w:r>
      </w:hyperlink>
    </w:p>
    <w:p w14:paraId="62D364CC" w14:textId="775AB5A9"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73" w:history="1">
        <w:r w:rsidRPr="00A867D6">
          <w:rPr>
            <w:rStyle w:val="Hyperlink"/>
            <w:noProof/>
          </w:rPr>
          <w:t>25.</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Warranties</w:t>
        </w:r>
        <w:r>
          <w:rPr>
            <w:noProof/>
            <w:webHidden/>
          </w:rPr>
          <w:tab/>
        </w:r>
        <w:r>
          <w:rPr>
            <w:noProof/>
            <w:webHidden/>
          </w:rPr>
          <w:fldChar w:fldCharType="begin"/>
        </w:r>
        <w:r>
          <w:rPr>
            <w:noProof/>
            <w:webHidden/>
          </w:rPr>
          <w:instrText xml:space="preserve"> PAGEREF _Toc147394373 \h </w:instrText>
        </w:r>
        <w:r>
          <w:rPr>
            <w:noProof/>
            <w:webHidden/>
          </w:rPr>
        </w:r>
        <w:r>
          <w:rPr>
            <w:noProof/>
            <w:webHidden/>
          </w:rPr>
          <w:fldChar w:fldCharType="separate"/>
        </w:r>
        <w:r>
          <w:rPr>
            <w:noProof/>
            <w:webHidden/>
          </w:rPr>
          <w:t>8</w:t>
        </w:r>
        <w:r>
          <w:rPr>
            <w:noProof/>
            <w:webHidden/>
          </w:rPr>
          <w:fldChar w:fldCharType="end"/>
        </w:r>
      </w:hyperlink>
    </w:p>
    <w:p w14:paraId="62CED6A6" w14:textId="611F2DCE"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74" w:history="1">
        <w:r w:rsidRPr="00A867D6">
          <w:rPr>
            <w:rStyle w:val="Hyperlink"/>
            <w:noProof/>
          </w:rPr>
          <w:t>26.</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Indemnification</w:t>
        </w:r>
        <w:r>
          <w:rPr>
            <w:noProof/>
            <w:webHidden/>
          </w:rPr>
          <w:tab/>
        </w:r>
        <w:r>
          <w:rPr>
            <w:noProof/>
            <w:webHidden/>
          </w:rPr>
          <w:fldChar w:fldCharType="begin"/>
        </w:r>
        <w:r>
          <w:rPr>
            <w:noProof/>
            <w:webHidden/>
          </w:rPr>
          <w:instrText xml:space="preserve"> PAGEREF _Toc147394374 \h </w:instrText>
        </w:r>
        <w:r>
          <w:rPr>
            <w:noProof/>
            <w:webHidden/>
          </w:rPr>
        </w:r>
        <w:r>
          <w:rPr>
            <w:noProof/>
            <w:webHidden/>
          </w:rPr>
          <w:fldChar w:fldCharType="separate"/>
        </w:r>
        <w:r>
          <w:rPr>
            <w:noProof/>
            <w:webHidden/>
          </w:rPr>
          <w:t>8</w:t>
        </w:r>
        <w:r>
          <w:rPr>
            <w:noProof/>
            <w:webHidden/>
          </w:rPr>
          <w:fldChar w:fldCharType="end"/>
        </w:r>
      </w:hyperlink>
    </w:p>
    <w:p w14:paraId="340D97C4" w14:textId="52ABC171"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75" w:history="1">
        <w:r w:rsidRPr="00A867D6">
          <w:rPr>
            <w:rStyle w:val="Hyperlink"/>
            <w:noProof/>
          </w:rPr>
          <w:t>27.</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Funding Agencies</w:t>
        </w:r>
        <w:r>
          <w:rPr>
            <w:noProof/>
            <w:webHidden/>
          </w:rPr>
          <w:tab/>
        </w:r>
        <w:r>
          <w:rPr>
            <w:noProof/>
            <w:webHidden/>
          </w:rPr>
          <w:fldChar w:fldCharType="begin"/>
        </w:r>
        <w:r>
          <w:rPr>
            <w:noProof/>
            <w:webHidden/>
          </w:rPr>
          <w:instrText xml:space="preserve"> PAGEREF _Toc147394375 \h </w:instrText>
        </w:r>
        <w:r>
          <w:rPr>
            <w:noProof/>
            <w:webHidden/>
          </w:rPr>
        </w:r>
        <w:r>
          <w:rPr>
            <w:noProof/>
            <w:webHidden/>
          </w:rPr>
          <w:fldChar w:fldCharType="separate"/>
        </w:r>
        <w:r>
          <w:rPr>
            <w:noProof/>
            <w:webHidden/>
          </w:rPr>
          <w:t>9</w:t>
        </w:r>
        <w:r>
          <w:rPr>
            <w:noProof/>
            <w:webHidden/>
          </w:rPr>
          <w:fldChar w:fldCharType="end"/>
        </w:r>
      </w:hyperlink>
    </w:p>
    <w:p w14:paraId="0883FE8B" w14:textId="65CB4987"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76" w:history="1">
        <w:r w:rsidRPr="00A867D6">
          <w:rPr>
            <w:rStyle w:val="Hyperlink"/>
            <w:noProof/>
          </w:rPr>
          <w:t>28.</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Integrated Agreement</w:t>
        </w:r>
        <w:r>
          <w:rPr>
            <w:noProof/>
            <w:webHidden/>
          </w:rPr>
          <w:tab/>
        </w:r>
        <w:r>
          <w:rPr>
            <w:noProof/>
            <w:webHidden/>
          </w:rPr>
          <w:fldChar w:fldCharType="begin"/>
        </w:r>
        <w:r>
          <w:rPr>
            <w:noProof/>
            <w:webHidden/>
          </w:rPr>
          <w:instrText xml:space="preserve"> PAGEREF _Toc147394376 \h </w:instrText>
        </w:r>
        <w:r>
          <w:rPr>
            <w:noProof/>
            <w:webHidden/>
          </w:rPr>
        </w:r>
        <w:r>
          <w:rPr>
            <w:noProof/>
            <w:webHidden/>
          </w:rPr>
          <w:fldChar w:fldCharType="separate"/>
        </w:r>
        <w:r>
          <w:rPr>
            <w:noProof/>
            <w:webHidden/>
          </w:rPr>
          <w:t>9</w:t>
        </w:r>
        <w:r>
          <w:rPr>
            <w:noProof/>
            <w:webHidden/>
          </w:rPr>
          <w:fldChar w:fldCharType="end"/>
        </w:r>
      </w:hyperlink>
    </w:p>
    <w:p w14:paraId="4AC8C0C9" w14:textId="7AD24F66"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77" w:history="1">
        <w:r w:rsidRPr="00A867D6">
          <w:rPr>
            <w:rStyle w:val="Hyperlink"/>
            <w:noProof/>
          </w:rPr>
          <w:t>29.</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Worker’s Compensation, Payroll Taxes</w:t>
        </w:r>
        <w:r>
          <w:rPr>
            <w:noProof/>
            <w:webHidden/>
          </w:rPr>
          <w:tab/>
        </w:r>
        <w:r>
          <w:rPr>
            <w:noProof/>
            <w:webHidden/>
          </w:rPr>
          <w:fldChar w:fldCharType="begin"/>
        </w:r>
        <w:r>
          <w:rPr>
            <w:noProof/>
            <w:webHidden/>
          </w:rPr>
          <w:instrText xml:space="preserve"> PAGEREF _Toc147394377 \h </w:instrText>
        </w:r>
        <w:r>
          <w:rPr>
            <w:noProof/>
            <w:webHidden/>
          </w:rPr>
        </w:r>
        <w:r>
          <w:rPr>
            <w:noProof/>
            <w:webHidden/>
          </w:rPr>
          <w:fldChar w:fldCharType="separate"/>
        </w:r>
        <w:r>
          <w:rPr>
            <w:noProof/>
            <w:webHidden/>
          </w:rPr>
          <w:t>9</w:t>
        </w:r>
        <w:r>
          <w:rPr>
            <w:noProof/>
            <w:webHidden/>
          </w:rPr>
          <w:fldChar w:fldCharType="end"/>
        </w:r>
      </w:hyperlink>
    </w:p>
    <w:p w14:paraId="1298B1E5" w14:textId="36A5BFFB" w:rsidR="00EC335D" w:rsidRDefault="00EC335D">
      <w:pPr>
        <w:pStyle w:val="TOC1"/>
        <w:rPr>
          <w:rFonts w:asciiTheme="minorHAnsi" w:eastAsiaTheme="minorEastAsia" w:hAnsiTheme="minorHAnsi" w:cstheme="minorBidi"/>
          <w:b w:val="0"/>
          <w:bCs w:val="0"/>
          <w:caps w:val="0"/>
          <w:noProof/>
          <w:kern w:val="2"/>
          <w:sz w:val="22"/>
          <w:szCs w:val="22"/>
          <w14:ligatures w14:val="standardContextual"/>
        </w:rPr>
      </w:pPr>
      <w:hyperlink w:anchor="_Toc147394378" w:history="1">
        <w:r w:rsidRPr="00A867D6">
          <w:rPr>
            <w:rStyle w:val="Hyperlink"/>
            <w:noProof/>
          </w:rPr>
          <w:t>30.</w:t>
        </w:r>
        <w:r>
          <w:rPr>
            <w:rFonts w:asciiTheme="minorHAnsi" w:eastAsiaTheme="minorEastAsia" w:hAnsiTheme="minorHAnsi" w:cstheme="minorBidi"/>
            <w:b w:val="0"/>
            <w:bCs w:val="0"/>
            <w:caps w:val="0"/>
            <w:noProof/>
            <w:kern w:val="2"/>
            <w:sz w:val="22"/>
            <w:szCs w:val="22"/>
            <w14:ligatures w14:val="standardContextual"/>
          </w:rPr>
          <w:tab/>
        </w:r>
        <w:r w:rsidRPr="00A867D6">
          <w:rPr>
            <w:rStyle w:val="Hyperlink"/>
            <w:noProof/>
          </w:rPr>
          <w:t>Minimum Insurance Coverage Requirements</w:t>
        </w:r>
        <w:r>
          <w:rPr>
            <w:noProof/>
            <w:webHidden/>
          </w:rPr>
          <w:tab/>
        </w:r>
        <w:r>
          <w:rPr>
            <w:noProof/>
            <w:webHidden/>
          </w:rPr>
          <w:fldChar w:fldCharType="begin"/>
        </w:r>
        <w:r>
          <w:rPr>
            <w:noProof/>
            <w:webHidden/>
          </w:rPr>
          <w:instrText xml:space="preserve"> PAGEREF _Toc147394378 \h </w:instrText>
        </w:r>
        <w:r>
          <w:rPr>
            <w:noProof/>
            <w:webHidden/>
          </w:rPr>
        </w:r>
        <w:r>
          <w:rPr>
            <w:noProof/>
            <w:webHidden/>
          </w:rPr>
          <w:fldChar w:fldCharType="separate"/>
        </w:r>
        <w:r>
          <w:rPr>
            <w:noProof/>
            <w:webHidden/>
          </w:rPr>
          <w:t>9</w:t>
        </w:r>
        <w:r>
          <w:rPr>
            <w:noProof/>
            <w:webHidden/>
          </w:rPr>
          <w:fldChar w:fldCharType="end"/>
        </w:r>
      </w:hyperlink>
    </w:p>
    <w:p w14:paraId="3AC9586B" w14:textId="77777777" w:rsidR="006A7992" w:rsidRPr="00F951FB" w:rsidRDefault="008A5970" w:rsidP="000A726A">
      <w:pPr>
        <w:widowControl w:val="0"/>
        <w:autoSpaceDE w:val="0"/>
        <w:autoSpaceDN w:val="0"/>
        <w:adjustRightInd w:val="0"/>
        <w:spacing w:line="480" w:lineRule="auto"/>
        <w:rPr>
          <w:rFonts w:ascii="Arial" w:hAnsi="Arial" w:cs="Arial"/>
          <w:sz w:val="20"/>
          <w:szCs w:val="20"/>
        </w:rPr>
      </w:pPr>
      <w:r w:rsidRPr="00F951FB">
        <w:rPr>
          <w:rFonts w:ascii="Arial" w:hAnsi="Arial" w:cs="Arial"/>
          <w:sz w:val="20"/>
          <w:szCs w:val="20"/>
        </w:rPr>
        <w:fldChar w:fldCharType="end"/>
      </w:r>
      <w:r w:rsidR="000A726A" w:rsidRPr="00F951FB">
        <w:rPr>
          <w:rFonts w:ascii="Arial" w:hAnsi="Arial" w:cs="Arial"/>
          <w:sz w:val="20"/>
          <w:szCs w:val="20"/>
        </w:rPr>
        <w:br w:type="page"/>
      </w:r>
    </w:p>
    <w:p w14:paraId="5951E31A" w14:textId="77777777" w:rsidR="006A7992" w:rsidRPr="00F951FB" w:rsidRDefault="006A7992" w:rsidP="0070097B">
      <w:pPr>
        <w:widowControl w:val="0"/>
        <w:numPr>
          <w:ilvl w:val="0"/>
          <w:numId w:val="1"/>
        </w:numPr>
        <w:autoSpaceDE w:val="0"/>
        <w:autoSpaceDN w:val="0"/>
        <w:adjustRightInd w:val="0"/>
        <w:contextualSpacing/>
        <w:outlineLvl w:val="0"/>
        <w:rPr>
          <w:rFonts w:ascii="Arial" w:hAnsi="Arial" w:cs="Arial"/>
          <w:sz w:val="20"/>
          <w:szCs w:val="20"/>
        </w:rPr>
      </w:pPr>
      <w:bookmarkStart w:id="0" w:name="_Toc147394353"/>
      <w:r w:rsidRPr="00F951FB">
        <w:rPr>
          <w:rFonts w:ascii="Arial" w:hAnsi="Arial" w:cs="Arial"/>
          <w:b/>
          <w:bCs/>
          <w:sz w:val="20"/>
          <w:szCs w:val="20"/>
        </w:rPr>
        <w:t xml:space="preserve">Independent </w:t>
      </w:r>
      <w:r w:rsidR="00B66849">
        <w:rPr>
          <w:rFonts w:ascii="Arial" w:hAnsi="Arial" w:cs="Arial"/>
          <w:b/>
          <w:bCs/>
          <w:sz w:val="20"/>
          <w:szCs w:val="20"/>
        </w:rPr>
        <w:t>Contractor</w:t>
      </w:r>
      <w:bookmarkEnd w:id="0"/>
    </w:p>
    <w:p w14:paraId="35823B4E" w14:textId="77777777" w:rsidR="006A7992" w:rsidRPr="00F951FB" w:rsidRDefault="00B66849" w:rsidP="0070097B">
      <w:pPr>
        <w:widowControl w:val="0"/>
        <w:numPr>
          <w:ilvl w:val="1"/>
          <w:numId w:val="1"/>
        </w:numPr>
        <w:autoSpaceDE w:val="0"/>
        <w:autoSpaceDN w:val="0"/>
        <w:adjustRightInd w:val="0"/>
        <w:contextualSpacing/>
        <w:rPr>
          <w:rFonts w:ascii="Arial" w:hAnsi="Arial" w:cs="Arial"/>
          <w:sz w:val="20"/>
          <w:szCs w:val="20"/>
        </w:rPr>
      </w:pPr>
      <w:r>
        <w:rPr>
          <w:rFonts w:ascii="Arial" w:hAnsi="Arial" w:cs="Arial"/>
          <w:sz w:val="20"/>
          <w:szCs w:val="20"/>
        </w:rPr>
        <w:t>CONTRACTOR</w:t>
      </w:r>
      <w:r w:rsidR="006A7992" w:rsidRPr="00F951FB">
        <w:rPr>
          <w:rFonts w:ascii="Arial" w:hAnsi="Arial" w:cs="Arial"/>
          <w:sz w:val="20"/>
          <w:szCs w:val="20"/>
        </w:rPr>
        <w:t xml:space="preserve">, for purpose of this agreement shall be considered as an independent </w:t>
      </w:r>
      <w:r>
        <w:rPr>
          <w:rFonts w:ascii="Arial" w:hAnsi="Arial" w:cs="Arial"/>
          <w:sz w:val="20"/>
          <w:szCs w:val="20"/>
        </w:rPr>
        <w:t>CONTRACTOR</w:t>
      </w:r>
      <w:r w:rsidR="006A7992" w:rsidRPr="00F951FB">
        <w:rPr>
          <w:rFonts w:ascii="Arial" w:hAnsi="Arial" w:cs="Arial"/>
          <w:sz w:val="20"/>
          <w:szCs w:val="20"/>
        </w:rPr>
        <w:t xml:space="preserve"> who covenants and agrees to perform and/or deliver for the stated compensation herein, </w:t>
      </w:r>
      <w:proofErr w:type="gramStart"/>
      <w:r w:rsidR="006A7992" w:rsidRPr="00F951FB">
        <w:rPr>
          <w:rFonts w:ascii="Arial" w:hAnsi="Arial" w:cs="Arial"/>
          <w:sz w:val="20"/>
          <w:szCs w:val="20"/>
        </w:rPr>
        <w:t>all of</w:t>
      </w:r>
      <w:proofErr w:type="gramEnd"/>
      <w:r w:rsidR="006A7992" w:rsidRPr="00F951FB">
        <w:rPr>
          <w:rFonts w:ascii="Arial" w:hAnsi="Arial" w:cs="Arial"/>
          <w:sz w:val="20"/>
          <w:szCs w:val="20"/>
        </w:rPr>
        <w:t xml:space="preserve"> the services and/or equipment described </w:t>
      </w:r>
      <w:r w:rsidR="00453489">
        <w:rPr>
          <w:rFonts w:ascii="Arial" w:hAnsi="Arial" w:cs="Arial"/>
          <w:sz w:val="20"/>
          <w:szCs w:val="20"/>
        </w:rPr>
        <w:t>in the quote and purchase order</w:t>
      </w:r>
      <w:r w:rsidR="006A7992" w:rsidRPr="00F951FB">
        <w:rPr>
          <w:rFonts w:ascii="Arial" w:hAnsi="Arial" w:cs="Arial"/>
          <w:sz w:val="20"/>
          <w:szCs w:val="20"/>
        </w:rPr>
        <w:t xml:space="preserve">.  </w:t>
      </w:r>
      <w:r>
        <w:rPr>
          <w:rFonts w:ascii="Arial" w:hAnsi="Arial" w:cs="Arial"/>
          <w:sz w:val="20"/>
          <w:szCs w:val="20"/>
        </w:rPr>
        <w:t>CONTRACTOR</w:t>
      </w:r>
      <w:r w:rsidR="006A7992" w:rsidRPr="00F951FB">
        <w:rPr>
          <w:rFonts w:ascii="Arial" w:hAnsi="Arial" w:cs="Arial"/>
          <w:sz w:val="20"/>
          <w:szCs w:val="20"/>
        </w:rPr>
        <w:t xml:space="preserve"> agrees to complete the work in a workmanlike manner with a high degree of professionalism and to ensure the accuracy and timeliness of the services rendered hereinunder.</w:t>
      </w:r>
    </w:p>
    <w:p w14:paraId="6029F786" w14:textId="77777777" w:rsidR="006A7992" w:rsidRPr="00F951FB" w:rsidRDefault="00B66849" w:rsidP="0070097B">
      <w:pPr>
        <w:widowControl w:val="0"/>
        <w:numPr>
          <w:ilvl w:val="0"/>
          <w:numId w:val="1"/>
        </w:numPr>
        <w:autoSpaceDE w:val="0"/>
        <w:autoSpaceDN w:val="0"/>
        <w:adjustRightInd w:val="0"/>
        <w:contextualSpacing/>
        <w:outlineLvl w:val="0"/>
        <w:rPr>
          <w:rFonts w:ascii="Arial" w:hAnsi="Arial" w:cs="Arial"/>
          <w:sz w:val="20"/>
          <w:szCs w:val="20"/>
        </w:rPr>
      </w:pPr>
      <w:bookmarkStart w:id="1" w:name="_Toc147394354"/>
      <w:r>
        <w:rPr>
          <w:rFonts w:ascii="Arial" w:hAnsi="Arial" w:cs="Arial"/>
          <w:b/>
          <w:bCs/>
          <w:sz w:val="20"/>
          <w:szCs w:val="20"/>
        </w:rPr>
        <w:t>Contractor</w:t>
      </w:r>
      <w:r w:rsidRPr="00F951FB">
        <w:rPr>
          <w:rFonts w:ascii="Arial" w:hAnsi="Arial" w:cs="Arial"/>
          <w:b/>
          <w:bCs/>
          <w:sz w:val="20"/>
          <w:szCs w:val="20"/>
        </w:rPr>
        <w:t xml:space="preserve"> </w:t>
      </w:r>
      <w:r w:rsidR="006A7992" w:rsidRPr="00F951FB">
        <w:rPr>
          <w:rFonts w:ascii="Arial" w:hAnsi="Arial" w:cs="Arial"/>
          <w:b/>
          <w:bCs/>
          <w:sz w:val="20"/>
          <w:szCs w:val="20"/>
        </w:rPr>
        <w:t>'s Obligation</w:t>
      </w:r>
      <w:bookmarkEnd w:id="1"/>
    </w:p>
    <w:p w14:paraId="4509C7DD" w14:textId="77777777" w:rsidR="006A7992" w:rsidRPr="00F951FB" w:rsidRDefault="006A7992"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The general obligation of the successful bidder (hereinafter variously referred to as </w:t>
      </w:r>
      <w:r w:rsidR="00B66849">
        <w:rPr>
          <w:rFonts w:ascii="Arial" w:hAnsi="Arial" w:cs="Arial"/>
          <w:sz w:val="20"/>
          <w:szCs w:val="20"/>
        </w:rPr>
        <w:t>CONTRACTOR</w:t>
      </w:r>
      <w:r w:rsidRPr="00F951FB">
        <w:rPr>
          <w:rFonts w:ascii="Arial" w:hAnsi="Arial" w:cs="Arial"/>
          <w:sz w:val="20"/>
          <w:szCs w:val="20"/>
        </w:rPr>
        <w:t xml:space="preserve"> or successful bidder) shall be to transfer and deliver the goods and services specified in complete accordance with the terms, conditions and specifications of th</w:t>
      </w:r>
      <w:r w:rsidR="00EF2E86">
        <w:rPr>
          <w:rFonts w:ascii="Arial" w:hAnsi="Arial" w:cs="Arial"/>
          <w:sz w:val="20"/>
          <w:szCs w:val="20"/>
        </w:rPr>
        <w:t xml:space="preserve">e </w:t>
      </w:r>
      <w:r w:rsidR="00890B66">
        <w:rPr>
          <w:rFonts w:ascii="Arial" w:hAnsi="Arial" w:cs="Arial"/>
          <w:sz w:val="20"/>
          <w:szCs w:val="20"/>
        </w:rPr>
        <w:t>quote and purchase order</w:t>
      </w:r>
      <w:r w:rsidRPr="00F951FB">
        <w:rPr>
          <w:rFonts w:ascii="Arial" w:hAnsi="Arial" w:cs="Arial"/>
          <w:sz w:val="20"/>
          <w:szCs w:val="20"/>
        </w:rPr>
        <w:t>.</w:t>
      </w:r>
    </w:p>
    <w:p w14:paraId="2345509D" w14:textId="77777777" w:rsidR="006A7992" w:rsidRPr="00F951FB" w:rsidRDefault="006A7992" w:rsidP="0070097B">
      <w:pPr>
        <w:widowControl w:val="0"/>
        <w:numPr>
          <w:ilvl w:val="0"/>
          <w:numId w:val="1"/>
        </w:numPr>
        <w:autoSpaceDE w:val="0"/>
        <w:autoSpaceDN w:val="0"/>
        <w:adjustRightInd w:val="0"/>
        <w:contextualSpacing/>
        <w:outlineLvl w:val="0"/>
        <w:rPr>
          <w:rFonts w:ascii="Arial" w:hAnsi="Arial" w:cs="Arial"/>
          <w:sz w:val="20"/>
          <w:szCs w:val="20"/>
        </w:rPr>
      </w:pPr>
      <w:bookmarkStart w:id="2" w:name="_Toc147394355"/>
      <w:r w:rsidRPr="00F951FB">
        <w:rPr>
          <w:rFonts w:ascii="Arial" w:hAnsi="Arial" w:cs="Arial"/>
          <w:b/>
          <w:bCs/>
          <w:sz w:val="20"/>
          <w:szCs w:val="20"/>
        </w:rPr>
        <w:t>Buyer's Obligation</w:t>
      </w:r>
      <w:bookmarkEnd w:id="2"/>
    </w:p>
    <w:p w14:paraId="35325D05" w14:textId="7056A575" w:rsidR="006A7992" w:rsidRPr="00F951FB" w:rsidRDefault="006A7992"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The general obligation of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shall be to accept conforming delivery and conforming goods and services and to pay in accordance with the terms, </w:t>
      </w:r>
      <w:r w:rsidR="00DA6A72" w:rsidRPr="00F951FB">
        <w:rPr>
          <w:rFonts w:ascii="Arial" w:hAnsi="Arial" w:cs="Arial"/>
          <w:sz w:val="20"/>
          <w:szCs w:val="20"/>
        </w:rPr>
        <w:t>conditions,</w:t>
      </w:r>
      <w:r w:rsidRPr="00F951FB">
        <w:rPr>
          <w:rFonts w:ascii="Arial" w:hAnsi="Arial" w:cs="Arial"/>
          <w:sz w:val="20"/>
          <w:szCs w:val="20"/>
        </w:rPr>
        <w:t xml:space="preserve"> and specifications as bid upon.</w:t>
      </w:r>
    </w:p>
    <w:p w14:paraId="68275551" w14:textId="77777777" w:rsidR="006A7992" w:rsidRPr="00F951FB" w:rsidRDefault="006A7992" w:rsidP="0070097B">
      <w:pPr>
        <w:widowControl w:val="0"/>
        <w:numPr>
          <w:ilvl w:val="0"/>
          <w:numId w:val="1"/>
        </w:numPr>
        <w:autoSpaceDE w:val="0"/>
        <w:autoSpaceDN w:val="0"/>
        <w:adjustRightInd w:val="0"/>
        <w:contextualSpacing/>
        <w:outlineLvl w:val="0"/>
        <w:rPr>
          <w:rFonts w:ascii="Arial" w:hAnsi="Arial" w:cs="Arial"/>
          <w:sz w:val="20"/>
          <w:szCs w:val="20"/>
        </w:rPr>
      </w:pPr>
      <w:bookmarkStart w:id="3" w:name="_Toc147394356"/>
      <w:r w:rsidRPr="00F951FB">
        <w:rPr>
          <w:rFonts w:ascii="Arial" w:hAnsi="Arial" w:cs="Arial"/>
          <w:b/>
          <w:bCs/>
          <w:sz w:val="20"/>
          <w:szCs w:val="20"/>
        </w:rPr>
        <w:t>Contract Period</w:t>
      </w:r>
      <w:bookmarkEnd w:id="3"/>
    </w:p>
    <w:p w14:paraId="4800EFB9" w14:textId="77777777" w:rsidR="006A7992" w:rsidRPr="00F951FB" w:rsidRDefault="006A7992"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At all times during the contract period, the </w:t>
      </w:r>
      <w:r w:rsidR="00B66849">
        <w:rPr>
          <w:rFonts w:ascii="Arial" w:hAnsi="Arial" w:cs="Arial"/>
          <w:sz w:val="20"/>
          <w:szCs w:val="20"/>
        </w:rPr>
        <w:t>CONTRACTOR</w:t>
      </w:r>
      <w:r w:rsidRPr="00F951FB">
        <w:rPr>
          <w:rFonts w:ascii="Arial" w:hAnsi="Arial" w:cs="Arial"/>
          <w:sz w:val="20"/>
          <w:szCs w:val="20"/>
        </w:rPr>
        <w:t xml:space="preserve"> agrees to the following:</w:t>
      </w:r>
    </w:p>
    <w:p w14:paraId="66F96A3D" w14:textId="77777777" w:rsidR="006A7992" w:rsidRPr="00F951FB" w:rsidRDefault="00B66849" w:rsidP="0070097B">
      <w:pPr>
        <w:widowControl w:val="0"/>
        <w:numPr>
          <w:ilvl w:val="2"/>
          <w:numId w:val="1"/>
        </w:numPr>
        <w:autoSpaceDE w:val="0"/>
        <w:autoSpaceDN w:val="0"/>
        <w:adjustRightInd w:val="0"/>
        <w:contextualSpacing/>
        <w:rPr>
          <w:rFonts w:ascii="Arial" w:hAnsi="Arial" w:cs="Arial"/>
          <w:sz w:val="20"/>
          <w:szCs w:val="20"/>
        </w:rPr>
      </w:pPr>
      <w:r>
        <w:rPr>
          <w:rFonts w:ascii="Arial" w:hAnsi="Arial" w:cs="Arial"/>
          <w:sz w:val="20"/>
          <w:szCs w:val="20"/>
        </w:rPr>
        <w:t>CONTRACTOR</w:t>
      </w:r>
      <w:r w:rsidR="006A7992" w:rsidRPr="00F951FB">
        <w:rPr>
          <w:rFonts w:ascii="Arial" w:hAnsi="Arial" w:cs="Arial"/>
          <w:sz w:val="20"/>
          <w:szCs w:val="20"/>
        </w:rPr>
        <w:t xml:space="preserve"> agrees to commence work upon written receipt of its bid acceptance and approval along with the notice to proceed from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006A7992" w:rsidRPr="00F951FB">
        <w:rPr>
          <w:rFonts w:ascii="Arial" w:hAnsi="Arial" w:cs="Arial"/>
          <w:sz w:val="20"/>
          <w:szCs w:val="20"/>
        </w:rPr>
        <w:t>.</w:t>
      </w:r>
    </w:p>
    <w:p w14:paraId="096DA4CB" w14:textId="77777777" w:rsidR="00E87824" w:rsidRDefault="00E87824" w:rsidP="0070097B">
      <w:pPr>
        <w:widowControl w:val="0"/>
        <w:numPr>
          <w:ilvl w:val="0"/>
          <w:numId w:val="1"/>
        </w:numPr>
        <w:autoSpaceDE w:val="0"/>
        <w:autoSpaceDN w:val="0"/>
        <w:adjustRightInd w:val="0"/>
        <w:contextualSpacing/>
        <w:outlineLvl w:val="0"/>
        <w:rPr>
          <w:rFonts w:ascii="Arial" w:hAnsi="Arial" w:cs="Arial"/>
          <w:b/>
          <w:bCs/>
          <w:sz w:val="20"/>
          <w:szCs w:val="20"/>
        </w:rPr>
      </w:pPr>
      <w:bookmarkStart w:id="4" w:name="_Toc147394357"/>
      <w:r w:rsidRPr="00E87824">
        <w:rPr>
          <w:rFonts w:ascii="Arial" w:hAnsi="Arial" w:cs="Arial"/>
          <w:b/>
          <w:bCs/>
          <w:sz w:val="20"/>
          <w:szCs w:val="20"/>
        </w:rPr>
        <w:t>TERM</w:t>
      </w:r>
      <w:bookmarkEnd w:id="4"/>
      <w:r>
        <w:rPr>
          <w:rFonts w:ascii="Arial" w:hAnsi="Arial" w:cs="Arial"/>
          <w:b/>
          <w:bCs/>
          <w:sz w:val="20"/>
          <w:szCs w:val="20"/>
        </w:rPr>
        <w:t xml:space="preserve"> </w:t>
      </w:r>
    </w:p>
    <w:p w14:paraId="4E57B22C" w14:textId="77777777" w:rsidR="004922F0" w:rsidRPr="004922F0" w:rsidRDefault="006A7992" w:rsidP="0070097B">
      <w:pPr>
        <w:pStyle w:val="ListParagraph"/>
        <w:widowControl w:val="0"/>
        <w:numPr>
          <w:ilvl w:val="1"/>
          <w:numId w:val="1"/>
        </w:numPr>
        <w:autoSpaceDE w:val="0"/>
        <w:autoSpaceDN w:val="0"/>
        <w:adjustRightInd w:val="0"/>
        <w:rPr>
          <w:rFonts w:ascii="Arial" w:hAnsi="Arial" w:cs="Arial"/>
          <w:b/>
          <w:bCs/>
          <w:sz w:val="20"/>
          <w:szCs w:val="20"/>
        </w:rPr>
      </w:pPr>
      <w:r w:rsidRPr="00E87824">
        <w:rPr>
          <w:rFonts w:ascii="Arial" w:hAnsi="Arial" w:cs="Arial"/>
          <w:sz w:val="20"/>
          <w:szCs w:val="20"/>
        </w:rPr>
        <w:t xml:space="preserve">The term of this contract shall be for </w:t>
      </w:r>
      <w:r w:rsidR="0091700C" w:rsidRPr="00E87824">
        <w:rPr>
          <w:rFonts w:ascii="Arial" w:hAnsi="Arial" w:cs="Arial"/>
          <w:sz w:val="20"/>
          <w:szCs w:val="20"/>
        </w:rPr>
        <w:t>1 Year</w:t>
      </w:r>
      <w:r w:rsidR="00C644BC" w:rsidRPr="00E87824">
        <w:rPr>
          <w:rFonts w:ascii="Arial" w:hAnsi="Arial" w:cs="Arial"/>
          <w:sz w:val="20"/>
          <w:szCs w:val="20"/>
        </w:rPr>
        <w:t xml:space="preserve"> from </w:t>
      </w:r>
      <w:r w:rsidR="0091700C" w:rsidRPr="00E87824">
        <w:rPr>
          <w:rFonts w:ascii="Arial" w:hAnsi="Arial" w:cs="Arial"/>
          <w:sz w:val="20"/>
          <w:szCs w:val="20"/>
        </w:rPr>
        <w:t>the date this document is signed</w:t>
      </w:r>
      <w:r w:rsidRPr="00E87824">
        <w:rPr>
          <w:rFonts w:ascii="Arial" w:hAnsi="Arial" w:cs="Arial"/>
          <w:sz w:val="20"/>
          <w:szCs w:val="20"/>
        </w:rPr>
        <w:t xml:space="preserve">. </w:t>
      </w:r>
    </w:p>
    <w:p w14:paraId="155B2531" w14:textId="77777777" w:rsidR="006A7992" w:rsidRPr="00E87824" w:rsidRDefault="004922F0" w:rsidP="0070097B">
      <w:pPr>
        <w:pStyle w:val="ListParagraph"/>
        <w:widowControl w:val="0"/>
        <w:numPr>
          <w:ilvl w:val="1"/>
          <w:numId w:val="1"/>
        </w:numPr>
        <w:autoSpaceDE w:val="0"/>
        <w:autoSpaceDN w:val="0"/>
        <w:adjustRightInd w:val="0"/>
        <w:rPr>
          <w:rFonts w:ascii="Arial" w:hAnsi="Arial" w:cs="Arial"/>
          <w:b/>
          <w:bCs/>
          <w:sz w:val="20"/>
          <w:szCs w:val="20"/>
        </w:rPr>
      </w:pPr>
      <w:r w:rsidRPr="00FE1927">
        <w:rPr>
          <w:rFonts w:ascii="Arial" w:hAnsi="Arial" w:cs="Arial"/>
          <w:i/>
          <w:color w:val="000000"/>
          <w:sz w:val="20"/>
          <w:szCs w:val="20"/>
        </w:rPr>
        <w:t>PA</w:t>
      </w:r>
      <w:r w:rsidRPr="00FE1927">
        <w:rPr>
          <w:rFonts w:ascii="Arial" w:hAnsi="Arial" w:cs="Arial"/>
          <w:i/>
          <w:color w:val="000000"/>
          <w:sz w:val="20"/>
          <w:szCs w:val="20"/>
          <w:u w:val="single"/>
        </w:rPr>
        <w:t>RTA</w:t>
      </w:r>
      <w:r>
        <w:rPr>
          <w:rFonts w:ascii="Arial" w:hAnsi="Arial" w:cs="Arial"/>
          <w:color w:val="000000"/>
          <w:sz w:val="20"/>
          <w:szCs w:val="20"/>
        </w:rPr>
        <w:t xml:space="preserve"> is exempt from Ohio State sales tax. The vendor certifies that all such taxes are not included in the price shown herein.</w:t>
      </w:r>
      <w:r w:rsidR="006A7992" w:rsidRPr="00E87824">
        <w:rPr>
          <w:rFonts w:ascii="Arial" w:hAnsi="Arial" w:cs="Arial"/>
          <w:sz w:val="20"/>
          <w:szCs w:val="20"/>
        </w:rPr>
        <w:t xml:space="preserve"> </w:t>
      </w:r>
    </w:p>
    <w:p w14:paraId="64AE8F28" w14:textId="77777777" w:rsidR="00196BDA" w:rsidRPr="00F951FB" w:rsidRDefault="00196BDA" w:rsidP="0070097B">
      <w:pPr>
        <w:widowControl w:val="0"/>
        <w:numPr>
          <w:ilvl w:val="0"/>
          <w:numId w:val="1"/>
        </w:numPr>
        <w:autoSpaceDE w:val="0"/>
        <w:autoSpaceDN w:val="0"/>
        <w:adjustRightInd w:val="0"/>
        <w:contextualSpacing/>
        <w:outlineLvl w:val="0"/>
        <w:rPr>
          <w:rFonts w:ascii="Arial" w:hAnsi="Arial" w:cs="Arial"/>
          <w:sz w:val="20"/>
          <w:szCs w:val="20"/>
        </w:rPr>
      </w:pPr>
      <w:bookmarkStart w:id="5" w:name="_Toc147394358"/>
      <w:r w:rsidRPr="00F951FB">
        <w:rPr>
          <w:rFonts w:ascii="Arial" w:hAnsi="Arial" w:cs="Arial"/>
          <w:b/>
          <w:bCs/>
          <w:sz w:val="20"/>
          <w:szCs w:val="20"/>
        </w:rPr>
        <w:t>Contract Modification</w:t>
      </w:r>
      <w:bookmarkEnd w:id="5"/>
    </w:p>
    <w:p w14:paraId="17B6E0E1" w14:textId="2F3535D7" w:rsidR="00196BDA" w:rsidRPr="00F951FB" w:rsidRDefault="00196BDA"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No change or modification of the terms and conditions of th</w:t>
      </w:r>
      <w:r w:rsidR="00EF2E86">
        <w:rPr>
          <w:rFonts w:ascii="Arial" w:hAnsi="Arial" w:cs="Arial"/>
          <w:sz w:val="20"/>
          <w:szCs w:val="20"/>
        </w:rPr>
        <w:t xml:space="preserve">is agreement may be made unless it is made </w:t>
      </w:r>
      <w:r w:rsidR="00EF2E86" w:rsidRPr="00F951FB">
        <w:rPr>
          <w:rFonts w:ascii="Arial" w:hAnsi="Arial" w:cs="Arial"/>
          <w:sz w:val="20"/>
          <w:szCs w:val="20"/>
        </w:rPr>
        <w:t xml:space="preserve">in writing and attached to the contract in the form of an </w:t>
      </w:r>
      <w:r w:rsidR="002E4142" w:rsidRPr="00F951FB">
        <w:rPr>
          <w:rFonts w:ascii="Arial" w:hAnsi="Arial" w:cs="Arial"/>
          <w:sz w:val="20"/>
          <w:szCs w:val="20"/>
        </w:rPr>
        <w:t>amendment and</w:t>
      </w:r>
      <w:r w:rsidR="00EF2E86" w:rsidRPr="00F951FB">
        <w:rPr>
          <w:rFonts w:ascii="Arial" w:hAnsi="Arial" w:cs="Arial"/>
          <w:sz w:val="20"/>
          <w:szCs w:val="20"/>
        </w:rPr>
        <w:t xml:space="preserve"> signed by both parties signifying </w:t>
      </w:r>
      <w:proofErr w:type="gramStart"/>
      <w:r w:rsidR="00EF2E86" w:rsidRPr="00F951FB">
        <w:rPr>
          <w:rFonts w:ascii="Arial" w:hAnsi="Arial" w:cs="Arial"/>
          <w:sz w:val="20"/>
          <w:szCs w:val="20"/>
        </w:rPr>
        <w:t>agreement</w:t>
      </w:r>
      <w:proofErr w:type="gramEnd"/>
      <w:r w:rsidR="00EF2E86" w:rsidRPr="00F951FB">
        <w:rPr>
          <w:rFonts w:ascii="Arial" w:hAnsi="Arial" w:cs="Arial"/>
          <w:sz w:val="20"/>
          <w:szCs w:val="20"/>
        </w:rPr>
        <w:t xml:space="preserve"> to the </w:t>
      </w:r>
      <w:r w:rsidR="00EC335D" w:rsidRPr="00F951FB">
        <w:rPr>
          <w:rFonts w:ascii="Arial" w:hAnsi="Arial" w:cs="Arial"/>
          <w:sz w:val="20"/>
          <w:szCs w:val="20"/>
        </w:rPr>
        <w:t>modification.</w:t>
      </w:r>
    </w:p>
    <w:p w14:paraId="5DDDC811" w14:textId="77777777" w:rsidR="00196BDA" w:rsidRPr="00F951FB" w:rsidRDefault="00EF2E86" w:rsidP="0070097B">
      <w:pPr>
        <w:widowControl w:val="0"/>
        <w:numPr>
          <w:ilvl w:val="2"/>
          <w:numId w:val="1"/>
        </w:numPr>
        <w:autoSpaceDE w:val="0"/>
        <w:autoSpaceDN w:val="0"/>
        <w:adjustRightInd w:val="0"/>
        <w:contextualSpacing/>
        <w:rPr>
          <w:rFonts w:ascii="Arial" w:hAnsi="Arial" w:cs="Arial"/>
          <w:sz w:val="20"/>
          <w:szCs w:val="20"/>
        </w:rPr>
      </w:pPr>
      <w:r>
        <w:rPr>
          <w:rFonts w:ascii="Arial" w:hAnsi="Arial" w:cs="Arial"/>
          <w:sz w:val="20"/>
          <w:szCs w:val="20"/>
        </w:rPr>
        <w:t>I</w:t>
      </w:r>
      <w:r w:rsidR="00196BDA" w:rsidRPr="00F951FB">
        <w:rPr>
          <w:rFonts w:ascii="Arial" w:hAnsi="Arial" w:cs="Arial"/>
          <w:sz w:val="20"/>
          <w:szCs w:val="20"/>
        </w:rPr>
        <w:t xml:space="preserve">f any such change causes an increase in the cost of, or the time required for the performance of any part of the work under the contract, whether changed or not changed by any such order, an equitable adjustment shall be made in the contract price or completion schedule, or both, and the contract shall be modified in writing accordingly.  Any claim by the </w:t>
      </w:r>
      <w:r w:rsidR="00B66849">
        <w:rPr>
          <w:rFonts w:ascii="Arial" w:hAnsi="Arial" w:cs="Arial"/>
          <w:sz w:val="20"/>
          <w:szCs w:val="20"/>
        </w:rPr>
        <w:t>CONTRACTOR</w:t>
      </w:r>
      <w:r w:rsidR="00196BDA" w:rsidRPr="00F951FB">
        <w:rPr>
          <w:rFonts w:ascii="Arial" w:hAnsi="Arial" w:cs="Arial"/>
          <w:sz w:val="20"/>
          <w:szCs w:val="20"/>
        </w:rPr>
        <w:t xml:space="preserve"> for adjustment under this clause must be asserted within 30 days from the date of receipt by the </w:t>
      </w:r>
      <w:r w:rsidR="00B66849">
        <w:rPr>
          <w:rFonts w:ascii="Arial" w:hAnsi="Arial" w:cs="Arial"/>
          <w:sz w:val="20"/>
          <w:szCs w:val="20"/>
        </w:rPr>
        <w:t>CONTRACTOR</w:t>
      </w:r>
      <w:r w:rsidR="00196BDA" w:rsidRPr="00F951FB">
        <w:rPr>
          <w:rFonts w:ascii="Arial" w:hAnsi="Arial" w:cs="Arial"/>
          <w:sz w:val="20"/>
          <w:szCs w:val="20"/>
        </w:rPr>
        <w:t xml:space="preserve"> of the notification of change; provided, however, that the General Manager, if he or she decides that the facts justify such action, may receive and act upon any such claim asserted at any time prior to final payment under the contract.</w:t>
      </w:r>
    </w:p>
    <w:p w14:paraId="20511416" w14:textId="77777777" w:rsidR="00812104" w:rsidRPr="00F951FB" w:rsidRDefault="00812104" w:rsidP="0070097B">
      <w:pPr>
        <w:widowControl w:val="0"/>
        <w:numPr>
          <w:ilvl w:val="0"/>
          <w:numId w:val="1"/>
        </w:numPr>
        <w:autoSpaceDE w:val="0"/>
        <w:autoSpaceDN w:val="0"/>
        <w:adjustRightInd w:val="0"/>
        <w:contextualSpacing/>
        <w:outlineLvl w:val="0"/>
        <w:rPr>
          <w:rFonts w:ascii="Arial" w:hAnsi="Arial" w:cs="Arial"/>
          <w:b/>
          <w:sz w:val="20"/>
          <w:szCs w:val="20"/>
        </w:rPr>
      </w:pPr>
      <w:bookmarkStart w:id="6" w:name="_Toc147394359"/>
      <w:r w:rsidRPr="00F951FB">
        <w:rPr>
          <w:rFonts w:ascii="Arial" w:hAnsi="Arial" w:cs="Arial"/>
          <w:b/>
          <w:sz w:val="20"/>
          <w:szCs w:val="20"/>
        </w:rPr>
        <w:t>No Obligation by the Federal Government.</w:t>
      </w:r>
      <w:bookmarkEnd w:id="6"/>
    </w:p>
    <w:p w14:paraId="617C56A6" w14:textId="77777777" w:rsidR="00812104" w:rsidRPr="00F951FB" w:rsidRDefault="00FE1927" w:rsidP="0070097B">
      <w:pPr>
        <w:widowControl w:val="0"/>
        <w:numPr>
          <w:ilvl w:val="1"/>
          <w:numId w:val="1"/>
        </w:numPr>
        <w:autoSpaceDE w:val="0"/>
        <w:autoSpaceDN w:val="0"/>
        <w:adjustRightInd w:val="0"/>
        <w:contextualSpacing/>
        <w:rPr>
          <w:rFonts w:ascii="Arial" w:hAnsi="Arial" w:cs="Arial"/>
          <w:sz w:val="20"/>
          <w:szCs w:val="20"/>
        </w:rPr>
      </w:pPr>
      <w:r w:rsidRPr="00FE1927">
        <w:rPr>
          <w:rFonts w:ascii="Arial" w:hAnsi="Arial" w:cs="Arial"/>
          <w:i/>
          <w:color w:val="000000"/>
          <w:sz w:val="20"/>
          <w:szCs w:val="20"/>
        </w:rPr>
        <w:t>PA</w:t>
      </w:r>
      <w:r w:rsidRPr="00FE1927">
        <w:rPr>
          <w:rFonts w:ascii="Arial" w:hAnsi="Arial" w:cs="Arial"/>
          <w:i/>
          <w:color w:val="000000"/>
          <w:sz w:val="20"/>
          <w:szCs w:val="20"/>
          <w:u w:val="single"/>
        </w:rPr>
        <w:t>RTA</w:t>
      </w:r>
      <w:r w:rsidR="00812104" w:rsidRPr="00F951FB">
        <w:rPr>
          <w:rFonts w:ascii="Arial" w:hAnsi="Arial" w:cs="Arial"/>
          <w:sz w:val="20"/>
          <w:szCs w:val="20"/>
        </w:rPr>
        <w:t xml:space="preserve"> and </w:t>
      </w:r>
      <w:r w:rsidR="00B66849">
        <w:rPr>
          <w:rFonts w:ascii="Arial" w:hAnsi="Arial" w:cs="Arial"/>
          <w:sz w:val="20"/>
          <w:szCs w:val="20"/>
        </w:rPr>
        <w:t>CONTRACTOR</w:t>
      </w:r>
      <w:r w:rsidR="00812104" w:rsidRPr="00F951FB">
        <w:rPr>
          <w:rFonts w:ascii="Arial" w:hAnsi="Arial" w:cs="Arial"/>
          <w:sz w:val="20"/>
          <w:szCs w:val="20"/>
        </w:rPr>
        <w:t xml:space="preserve"> acknowledge and agree that, notwithstanding any concurrence by the Federal Government in or approval of the solicitation or award of the underlying contract, absent the express written consent by the Federal Government, the Federal Government is not a party to this contract and shall not be subject to any obligations or liabilities to </w:t>
      </w:r>
      <w:r w:rsidRPr="00FE1927">
        <w:rPr>
          <w:rFonts w:ascii="Arial" w:hAnsi="Arial" w:cs="Arial"/>
          <w:i/>
          <w:color w:val="000000"/>
          <w:sz w:val="20"/>
          <w:szCs w:val="20"/>
        </w:rPr>
        <w:t>PA</w:t>
      </w:r>
      <w:r w:rsidRPr="00FE1927">
        <w:rPr>
          <w:rFonts w:ascii="Arial" w:hAnsi="Arial" w:cs="Arial"/>
          <w:i/>
          <w:color w:val="000000"/>
          <w:sz w:val="20"/>
          <w:szCs w:val="20"/>
          <w:u w:val="single"/>
        </w:rPr>
        <w:t>RTA</w:t>
      </w:r>
      <w:r w:rsidR="00812104" w:rsidRPr="00F951FB">
        <w:rPr>
          <w:rFonts w:ascii="Arial" w:hAnsi="Arial" w:cs="Arial"/>
          <w:sz w:val="20"/>
          <w:szCs w:val="20"/>
        </w:rPr>
        <w:t xml:space="preserve">, </w:t>
      </w:r>
      <w:r w:rsidR="00B66849">
        <w:rPr>
          <w:rFonts w:ascii="Arial" w:hAnsi="Arial" w:cs="Arial"/>
          <w:sz w:val="20"/>
          <w:szCs w:val="20"/>
        </w:rPr>
        <w:t>CONTRACTOR</w:t>
      </w:r>
      <w:r w:rsidR="00812104" w:rsidRPr="00F951FB">
        <w:rPr>
          <w:rFonts w:ascii="Arial" w:hAnsi="Arial" w:cs="Arial"/>
          <w:sz w:val="20"/>
          <w:szCs w:val="20"/>
        </w:rPr>
        <w:t>, or any other party (whether or not a party to that contract) pertaining to any matter resulting from the underlying contract.</w:t>
      </w:r>
    </w:p>
    <w:p w14:paraId="7A150328" w14:textId="77777777" w:rsidR="00812104" w:rsidRPr="00F951FB" w:rsidRDefault="00812104" w:rsidP="0070097B">
      <w:pPr>
        <w:widowControl w:val="0"/>
        <w:numPr>
          <w:ilvl w:val="0"/>
          <w:numId w:val="1"/>
        </w:numPr>
        <w:autoSpaceDE w:val="0"/>
        <w:autoSpaceDN w:val="0"/>
        <w:adjustRightInd w:val="0"/>
        <w:contextualSpacing/>
        <w:outlineLvl w:val="0"/>
        <w:rPr>
          <w:rFonts w:ascii="Arial" w:hAnsi="Arial" w:cs="Arial"/>
          <w:b/>
          <w:sz w:val="20"/>
          <w:szCs w:val="20"/>
        </w:rPr>
      </w:pPr>
      <w:bookmarkStart w:id="7" w:name="_Toc147394360"/>
      <w:r w:rsidRPr="00F951FB">
        <w:rPr>
          <w:rFonts w:ascii="Arial" w:hAnsi="Arial" w:cs="Arial"/>
          <w:b/>
          <w:sz w:val="20"/>
          <w:szCs w:val="20"/>
        </w:rPr>
        <w:t xml:space="preserve">False Statements or </w:t>
      </w:r>
      <w:r w:rsidR="0004268B">
        <w:rPr>
          <w:rFonts w:ascii="Arial" w:hAnsi="Arial" w:cs="Arial"/>
          <w:b/>
          <w:sz w:val="20"/>
          <w:szCs w:val="20"/>
        </w:rPr>
        <w:t>Claims- Civil and Criminal Fraud</w:t>
      </w:r>
      <w:r w:rsidRPr="00F951FB">
        <w:rPr>
          <w:rFonts w:ascii="Arial" w:hAnsi="Arial" w:cs="Arial"/>
          <w:b/>
          <w:sz w:val="20"/>
          <w:szCs w:val="20"/>
        </w:rPr>
        <w:t>.</w:t>
      </w:r>
      <w:bookmarkEnd w:id="7"/>
      <w:r w:rsidRPr="00F951FB">
        <w:rPr>
          <w:rFonts w:ascii="Arial" w:hAnsi="Arial" w:cs="Arial"/>
          <w:b/>
          <w:sz w:val="20"/>
          <w:szCs w:val="20"/>
        </w:rPr>
        <w:t xml:space="preserve"> </w:t>
      </w:r>
    </w:p>
    <w:p w14:paraId="1327021B" w14:textId="77777777" w:rsidR="00812104" w:rsidRPr="00F951FB" w:rsidRDefault="00AC663A" w:rsidP="0070097B">
      <w:pPr>
        <w:widowControl w:val="0"/>
        <w:numPr>
          <w:ilvl w:val="1"/>
          <w:numId w:val="1"/>
        </w:numPr>
        <w:autoSpaceDE w:val="0"/>
        <w:autoSpaceDN w:val="0"/>
        <w:adjustRightInd w:val="0"/>
        <w:contextualSpacing/>
        <w:rPr>
          <w:rFonts w:ascii="Arial" w:hAnsi="Arial" w:cs="Arial"/>
          <w:b/>
          <w:sz w:val="20"/>
          <w:szCs w:val="20"/>
        </w:rPr>
      </w:pPr>
      <w:r>
        <w:rPr>
          <w:rFonts w:ascii="Arial" w:hAnsi="Arial" w:cs="Arial"/>
          <w:sz w:val="20"/>
          <w:szCs w:val="20"/>
        </w:rPr>
        <w:t xml:space="preserve">Civil Fraud: </w:t>
      </w:r>
      <w:r w:rsidR="00812104" w:rsidRPr="00F951FB">
        <w:rPr>
          <w:rFonts w:ascii="Arial" w:hAnsi="Arial" w:cs="Arial"/>
          <w:sz w:val="20"/>
          <w:szCs w:val="20"/>
        </w:rPr>
        <w:t xml:space="preserve">The </w:t>
      </w:r>
      <w:r w:rsidR="00B66849">
        <w:rPr>
          <w:rFonts w:ascii="Arial" w:hAnsi="Arial" w:cs="Arial"/>
          <w:sz w:val="20"/>
          <w:szCs w:val="20"/>
        </w:rPr>
        <w:t>CONTRACTOR</w:t>
      </w:r>
      <w:r w:rsidR="00812104" w:rsidRPr="00F951FB">
        <w:rPr>
          <w:rFonts w:ascii="Arial" w:hAnsi="Arial" w:cs="Arial"/>
          <w:sz w:val="20"/>
          <w:szCs w:val="20"/>
        </w:rPr>
        <w:t xml:space="preserve"> acknowledges that the provisions of the Program Fraud Civil Remedies Act of 1986, as amended, 31 U.S.C. </w:t>
      </w:r>
      <w:proofErr w:type="gramStart"/>
      <w:r w:rsidR="00812104" w:rsidRPr="00F951FB">
        <w:rPr>
          <w:rFonts w:ascii="Arial" w:hAnsi="Arial" w:cs="Arial"/>
          <w:sz w:val="20"/>
          <w:szCs w:val="20"/>
        </w:rPr>
        <w:t>§  3801</w:t>
      </w:r>
      <w:proofErr w:type="gramEnd"/>
      <w:r w:rsidR="00812104" w:rsidRPr="00F951FB">
        <w:rPr>
          <w:rFonts w:ascii="Arial" w:hAnsi="Arial" w:cs="Arial"/>
          <w:sz w:val="20"/>
          <w:szCs w:val="20"/>
        </w:rPr>
        <w:t xml:space="preserve"> et seq. and U.S. DOT regulations, "Program Fraud Civil Remedies," 49 C.F.R. Part 31, apply to its actions pertaining to this Project.  Upon execution of the underlying contract, the </w:t>
      </w:r>
      <w:r w:rsidR="00B66849">
        <w:rPr>
          <w:rFonts w:ascii="Arial" w:hAnsi="Arial" w:cs="Arial"/>
          <w:sz w:val="20"/>
          <w:szCs w:val="20"/>
        </w:rPr>
        <w:t>CONTRACTOR</w:t>
      </w:r>
      <w:r w:rsidR="00812104" w:rsidRPr="00F951FB">
        <w:rPr>
          <w:rFonts w:ascii="Arial" w:hAnsi="Arial" w:cs="Arial"/>
          <w:sz w:val="20"/>
          <w:szCs w:val="20"/>
        </w:rPr>
        <w:t xml:space="preserve"> certifies or affirms the truthfulness and accuracy of any statement it has made, it makes, it may make, or causes to be made, pertaining to the underlying contract or the FTA assisted project for which this contract work is being performed.  In addition to other penalties that may be applicable, the </w:t>
      </w:r>
      <w:r w:rsidR="00B66849">
        <w:rPr>
          <w:rFonts w:ascii="Arial" w:hAnsi="Arial" w:cs="Arial"/>
          <w:sz w:val="20"/>
          <w:szCs w:val="20"/>
        </w:rPr>
        <w:t>CONTRACTOR</w:t>
      </w:r>
      <w:r w:rsidR="00812104" w:rsidRPr="00F951FB">
        <w:rPr>
          <w:rFonts w:ascii="Arial" w:hAnsi="Arial" w:cs="Arial"/>
          <w:sz w:val="20"/>
          <w:szCs w:val="20"/>
        </w:rPr>
        <w:t xml:space="preserve"> further acknowledges that if it makes, or causes to be made, a false, fictitious, or fraudulent claim, statement, submission, or certification, the Federal Government reserves the right to impose the penalties of the Program Fraud Civil Remedies Act of 1986 on the </w:t>
      </w:r>
      <w:r w:rsidR="00B66849">
        <w:rPr>
          <w:rFonts w:ascii="Arial" w:hAnsi="Arial" w:cs="Arial"/>
          <w:sz w:val="20"/>
          <w:szCs w:val="20"/>
        </w:rPr>
        <w:t>CONTRACTOR</w:t>
      </w:r>
      <w:r w:rsidR="00812104" w:rsidRPr="00F951FB">
        <w:rPr>
          <w:rFonts w:ascii="Arial" w:hAnsi="Arial" w:cs="Arial"/>
          <w:sz w:val="20"/>
          <w:szCs w:val="20"/>
        </w:rPr>
        <w:t xml:space="preserve"> to the extent the Federal Government deems appropriate.</w:t>
      </w:r>
    </w:p>
    <w:p w14:paraId="5A8880ED" w14:textId="77777777" w:rsidR="00812104" w:rsidRPr="0070097B" w:rsidRDefault="00AC663A" w:rsidP="0070097B">
      <w:pPr>
        <w:widowControl w:val="0"/>
        <w:numPr>
          <w:ilvl w:val="1"/>
          <w:numId w:val="1"/>
        </w:numPr>
        <w:autoSpaceDE w:val="0"/>
        <w:autoSpaceDN w:val="0"/>
        <w:adjustRightInd w:val="0"/>
        <w:contextualSpacing/>
        <w:rPr>
          <w:rFonts w:ascii="Arial" w:hAnsi="Arial" w:cs="Arial"/>
          <w:b/>
          <w:sz w:val="20"/>
          <w:szCs w:val="20"/>
        </w:rPr>
      </w:pPr>
      <w:r>
        <w:rPr>
          <w:rFonts w:ascii="Arial" w:hAnsi="Arial" w:cs="Arial"/>
          <w:sz w:val="20"/>
          <w:szCs w:val="20"/>
        </w:rPr>
        <w:t xml:space="preserve">Criminal Fraud: </w:t>
      </w:r>
      <w:r w:rsidR="00812104" w:rsidRPr="00F951FB">
        <w:rPr>
          <w:rFonts w:ascii="Arial" w:hAnsi="Arial" w:cs="Arial"/>
          <w:sz w:val="20"/>
          <w:szCs w:val="20"/>
        </w:rPr>
        <w:t xml:space="preserve">The </w:t>
      </w:r>
      <w:r w:rsidR="00B66849">
        <w:rPr>
          <w:rFonts w:ascii="Arial" w:hAnsi="Arial" w:cs="Arial"/>
          <w:sz w:val="20"/>
          <w:szCs w:val="20"/>
        </w:rPr>
        <w:t>CONTRACTOR</w:t>
      </w:r>
      <w:r w:rsidR="00812104" w:rsidRPr="00F951FB">
        <w:rPr>
          <w:rFonts w:ascii="Arial" w:hAnsi="Arial" w:cs="Arial"/>
          <w:sz w:val="20"/>
          <w:szCs w:val="20"/>
        </w:rPr>
        <w:t xml:space="preserve"> also acknowledges that if it makes, or causes to be made, a false, fictitious, or fraudulent claim, statement, submission, or certification to the Federal Government under a contract connected with a project that is financed in whole or in part with Federal assistance originally awarded by FTA under t</w:t>
      </w:r>
      <w:r>
        <w:rPr>
          <w:rFonts w:ascii="Arial" w:hAnsi="Arial" w:cs="Arial"/>
          <w:sz w:val="20"/>
          <w:szCs w:val="20"/>
        </w:rPr>
        <w:t>he authority of 49 U.S.C. § 5323(1)</w:t>
      </w:r>
      <w:r w:rsidR="00812104" w:rsidRPr="00F951FB">
        <w:rPr>
          <w:rFonts w:ascii="Arial" w:hAnsi="Arial" w:cs="Arial"/>
          <w:sz w:val="20"/>
          <w:szCs w:val="20"/>
        </w:rPr>
        <w:t xml:space="preserve">, the Government reserves the right to impose the penalties of 18 U.S.C. § 1001 </w:t>
      </w:r>
      <w:r w:rsidR="0004268B">
        <w:rPr>
          <w:rFonts w:ascii="Arial" w:hAnsi="Arial" w:cs="Arial"/>
          <w:sz w:val="20"/>
          <w:szCs w:val="20"/>
        </w:rPr>
        <w:t>or other applicable Federal law to th</w:t>
      </w:r>
      <w:r w:rsidR="00812104" w:rsidRPr="00F951FB">
        <w:rPr>
          <w:rFonts w:ascii="Arial" w:hAnsi="Arial" w:cs="Arial"/>
          <w:sz w:val="20"/>
          <w:szCs w:val="20"/>
        </w:rPr>
        <w:t>e extent the Federal Government deems appropriate.</w:t>
      </w:r>
    </w:p>
    <w:p w14:paraId="41C6EA00" w14:textId="77777777" w:rsidR="0070097B" w:rsidRDefault="0070097B" w:rsidP="0070097B">
      <w:pPr>
        <w:widowControl w:val="0"/>
        <w:autoSpaceDE w:val="0"/>
        <w:autoSpaceDN w:val="0"/>
        <w:adjustRightInd w:val="0"/>
        <w:contextualSpacing/>
        <w:rPr>
          <w:rFonts w:ascii="Arial" w:hAnsi="Arial" w:cs="Arial"/>
          <w:sz w:val="20"/>
          <w:szCs w:val="20"/>
        </w:rPr>
      </w:pPr>
    </w:p>
    <w:p w14:paraId="070BDD0B" w14:textId="77777777" w:rsidR="0070097B" w:rsidRPr="00F951FB" w:rsidRDefault="0070097B" w:rsidP="0070097B">
      <w:pPr>
        <w:widowControl w:val="0"/>
        <w:autoSpaceDE w:val="0"/>
        <w:autoSpaceDN w:val="0"/>
        <w:adjustRightInd w:val="0"/>
        <w:contextualSpacing/>
        <w:rPr>
          <w:rFonts w:ascii="Arial" w:hAnsi="Arial" w:cs="Arial"/>
          <w:b/>
          <w:sz w:val="20"/>
          <w:szCs w:val="20"/>
        </w:rPr>
      </w:pPr>
    </w:p>
    <w:p w14:paraId="6D2B96B5" w14:textId="77777777" w:rsidR="00812104" w:rsidRPr="00F951FB" w:rsidRDefault="00812104" w:rsidP="0070097B">
      <w:pPr>
        <w:widowControl w:val="0"/>
        <w:numPr>
          <w:ilvl w:val="0"/>
          <w:numId w:val="1"/>
        </w:numPr>
        <w:autoSpaceDE w:val="0"/>
        <w:autoSpaceDN w:val="0"/>
        <w:adjustRightInd w:val="0"/>
        <w:contextualSpacing/>
        <w:outlineLvl w:val="0"/>
        <w:rPr>
          <w:rFonts w:ascii="Arial" w:hAnsi="Arial" w:cs="Arial"/>
          <w:b/>
          <w:sz w:val="20"/>
          <w:szCs w:val="20"/>
        </w:rPr>
      </w:pPr>
      <w:bookmarkStart w:id="8" w:name="_Toc147394361"/>
      <w:r w:rsidRPr="00F951FB">
        <w:rPr>
          <w:rFonts w:ascii="Arial" w:hAnsi="Arial" w:cs="Arial"/>
          <w:b/>
          <w:sz w:val="20"/>
          <w:szCs w:val="20"/>
        </w:rPr>
        <w:t xml:space="preserve">Access to </w:t>
      </w:r>
      <w:r w:rsidR="00F23889">
        <w:rPr>
          <w:rFonts w:ascii="Arial" w:hAnsi="Arial" w:cs="Arial"/>
          <w:b/>
          <w:sz w:val="20"/>
          <w:szCs w:val="20"/>
        </w:rPr>
        <w:t xml:space="preserve">Third Party Contract </w:t>
      </w:r>
      <w:r w:rsidRPr="00F951FB">
        <w:rPr>
          <w:rFonts w:ascii="Arial" w:hAnsi="Arial" w:cs="Arial"/>
          <w:b/>
          <w:sz w:val="20"/>
          <w:szCs w:val="20"/>
        </w:rPr>
        <w:t>Records</w:t>
      </w:r>
      <w:bookmarkEnd w:id="8"/>
    </w:p>
    <w:p w14:paraId="3C4181EF" w14:textId="77777777" w:rsidR="00812104" w:rsidRPr="00784152" w:rsidRDefault="00812104" w:rsidP="0070097B">
      <w:pPr>
        <w:widowControl w:val="0"/>
        <w:numPr>
          <w:ilvl w:val="1"/>
          <w:numId w:val="1"/>
        </w:numPr>
        <w:autoSpaceDE w:val="0"/>
        <w:autoSpaceDN w:val="0"/>
        <w:adjustRightInd w:val="0"/>
        <w:contextualSpacing/>
        <w:rPr>
          <w:rFonts w:ascii="Arial" w:hAnsi="Arial" w:cs="Arial"/>
          <w:b/>
          <w:sz w:val="20"/>
          <w:szCs w:val="20"/>
        </w:rPr>
      </w:pPr>
      <w:r w:rsidRPr="00F951FB">
        <w:rPr>
          <w:rFonts w:ascii="Arial" w:hAnsi="Arial" w:cs="Arial"/>
          <w:sz w:val="20"/>
          <w:szCs w:val="20"/>
        </w:rPr>
        <w:t xml:space="preserve">The following access to records requirements </w:t>
      </w:r>
      <w:proofErr w:type="gramStart"/>
      <w:r w:rsidRPr="00F951FB">
        <w:rPr>
          <w:rFonts w:ascii="Arial" w:hAnsi="Arial" w:cs="Arial"/>
          <w:sz w:val="20"/>
          <w:szCs w:val="20"/>
        </w:rPr>
        <w:t>apply</w:t>
      </w:r>
      <w:proofErr w:type="gramEnd"/>
      <w:r w:rsidRPr="00F951FB">
        <w:rPr>
          <w:rFonts w:ascii="Arial" w:hAnsi="Arial" w:cs="Arial"/>
          <w:sz w:val="20"/>
          <w:szCs w:val="20"/>
        </w:rPr>
        <w:t xml:space="preserve"> to this Contract:</w:t>
      </w:r>
    </w:p>
    <w:p w14:paraId="3822821F" w14:textId="77777777" w:rsidR="00812104" w:rsidRPr="00F951FB" w:rsidRDefault="00F23889" w:rsidP="0070097B">
      <w:pPr>
        <w:widowControl w:val="0"/>
        <w:numPr>
          <w:ilvl w:val="2"/>
          <w:numId w:val="1"/>
        </w:numPr>
        <w:autoSpaceDE w:val="0"/>
        <w:autoSpaceDN w:val="0"/>
        <w:adjustRightInd w:val="0"/>
        <w:contextualSpacing/>
        <w:rPr>
          <w:rFonts w:ascii="Arial" w:hAnsi="Arial" w:cs="Arial"/>
          <w:b/>
          <w:sz w:val="20"/>
          <w:szCs w:val="20"/>
        </w:rPr>
      </w:pPr>
      <w:r>
        <w:rPr>
          <w:rFonts w:ascii="Arial" w:hAnsi="Arial" w:cs="Arial"/>
          <w:sz w:val="20"/>
          <w:szCs w:val="20"/>
        </w:rPr>
        <w:t>T</w:t>
      </w:r>
      <w:r w:rsidR="00812104" w:rsidRPr="00F951FB">
        <w:rPr>
          <w:rFonts w:ascii="Arial" w:hAnsi="Arial" w:cs="Arial"/>
          <w:sz w:val="20"/>
          <w:szCs w:val="20"/>
        </w:rPr>
        <w:t xml:space="preserve">he </w:t>
      </w:r>
      <w:r w:rsidR="00B66849">
        <w:rPr>
          <w:rFonts w:ascii="Arial" w:hAnsi="Arial" w:cs="Arial"/>
          <w:sz w:val="20"/>
          <w:szCs w:val="20"/>
        </w:rPr>
        <w:t>CONTRACTOR</w:t>
      </w:r>
      <w:r w:rsidR="00812104" w:rsidRPr="00F951FB">
        <w:rPr>
          <w:rFonts w:ascii="Arial" w:hAnsi="Arial" w:cs="Arial"/>
          <w:sz w:val="20"/>
          <w:szCs w:val="20"/>
        </w:rPr>
        <w:t xml:space="preserve"> agrees to provide the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00812104" w:rsidRPr="00F951FB">
        <w:rPr>
          <w:rFonts w:ascii="Arial" w:hAnsi="Arial" w:cs="Arial"/>
          <w:sz w:val="20"/>
          <w:szCs w:val="20"/>
        </w:rPr>
        <w:t>, the FTA Administrator, the Comptroller General of the United States or any of their authorized representatives</w:t>
      </w:r>
      <w:r>
        <w:rPr>
          <w:rFonts w:ascii="Arial" w:hAnsi="Arial" w:cs="Arial"/>
          <w:sz w:val="20"/>
          <w:szCs w:val="20"/>
        </w:rPr>
        <w:t>,</w:t>
      </w:r>
      <w:r w:rsidR="00812104" w:rsidRPr="00F951FB">
        <w:rPr>
          <w:rFonts w:ascii="Arial" w:hAnsi="Arial" w:cs="Arial"/>
          <w:sz w:val="20"/>
          <w:szCs w:val="20"/>
        </w:rPr>
        <w:t xml:space="preserve"> </w:t>
      </w:r>
      <w:r>
        <w:rPr>
          <w:rFonts w:ascii="Arial" w:hAnsi="Arial" w:cs="Arial"/>
          <w:sz w:val="20"/>
          <w:szCs w:val="20"/>
        </w:rPr>
        <w:t xml:space="preserve">in accordance with 49 U.S.C. 5325(g), </w:t>
      </w:r>
      <w:r w:rsidR="00812104" w:rsidRPr="00F951FB">
        <w:rPr>
          <w:rFonts w:ascii="Arial" w:hAnsi="Arial" w:cs="Arial"/>
          <w:sz w:val="20"/>
          <w:szCs w:val="20"/>
        </w:rPr>
        <w:t xml:space="preserve">access to any books, documents, papers and records of the </w:t>
      </w:r>
      <w:r w:rsidR="00B66849">
        <w:rPr>
          <w:rFonts w:ascii="Arial" w:hAnsi="Arial" w:cs="Arial"/>
          <w:sz w:val="20"/>
          <w:szCs w:val="20"/>
        </w:rPr>
        <w:t>CONTRACTOR</w:t>
      </w:r>
      <w:r w:rsidR="00812104" w:rsidRPr="00F951FB">
        <w:rPr>
          <w:rFonts w:ascii="Arial" w:hAnsi="Arial" w:cs="Arial"/>
          <w:sz w:val="20"/>
          <w:szCs w:val="20"/>
        </w:rPr>
        <w:t xml:space="preserve"> which are directly pertinent to this contract for the purposes of making audits, </w:t>
      </w:r>
      <w:r w:rsidRPr="00F951FB">
        <w:rPr>
          <w:rFonts w:ascii="Arial" w:hAnsi="Arial" w:cs="Arial"/>
          <w:sz w:val="20"/>
          <w:szCs w:val="20"/>
        </w:rPr>
        <w:t>inspection</w:t>
      </w:r>
      <w:r>
        <w:rPr>
          <w:rFonts w:ascii="Arial" w:hAnsi="Arial" w:cs="Arial"/>
          <w:sz w:val="20"/>
          <w:szCs w:val="20"/>
        </w:rPr>
        <w:t>s,</w:t>
      </w:r>
      <w:r w:rsidRPr="00F951FB">
        <w:rPr>
          <w:rFonts w:ascii="Arial" w:hAnsi="Arial" w:cs="Arial"/>
          <w:sz w:val="20"/>
          <w:szCs w:val="20"/>
        </w:rPr>
        <w:t xml:space="preserve"> </w:t>
      </w:r>
      <w:r w:rsidR="00812104" w:rsidRPr="00F951FB">
        <w:rPr>
          <w:rFonts w:ascii="Arial" w:hAnsi="Arial" w:cs="Arial"/>
          <w:sz w:val="20"/>
          <w:szCs w:val="20"/>
        </w:rPr>
        <w:t xml:space="preserve">examinations, excerpts and transcriptions.  </w:t>
      </w:r>
      <w:r w:rsidR="00B66849">
        <w:rPr>
          <w:rFonts w:ascii="Arial" w:hAnsi="Arial" w:cs="Arial"/>
          <w:sz w:val="20"/>
          <w:szCs w:val="20"/>
        </w:rPr>
        <w:t>CONTRACTOR</w:t>
      </w:r>
      <w:r w:rsidR="00812104" w:rsidRPr="00F951FB">
        <w:rPr>
          <w:rFonts w:ascii="Arial" w:hAnsi="Arial" w:cs="Arial"/>
          <w:sz w:val="20"/>
          <w:szCs w:val="20"/>
        </w:rPr>
        <w:t xml:space="preserve"> also agrees, pursuant to 49 C.F.R. 633.17 to provide the FTA Administrator or his authorized representatives including any PMO </w:t>
      </w:r>
      <w:r w:rsidR="00B66849">
        <w:rPr>
          <w:rFonts w:ascii="Arial" w:hAnsi="Arial" w:cs="Arial"/>
          <w:sz w:val="20"/>
          <w:szCs w:val="20"/>
        </w:rPr>
        <w:t>CONTRACTOR</w:t>
      </w:r>
      <w:r w:rsidR="00812104" w:rsidRPr="00F951FB">
        <w:rPr>
          <w:rFonts w:ascii="Arial" w:hAnsi="Arial" w:cs="Arial"/>
          <w:sz w:val="20"/>
          <w:szCs w:val="20"/>
        </w:rPr>
        <w:t xml:space="preserve"> access to </w:t>
      </w:r>
      <w:r w:rsidR="00B66849">
        <w:rPr>
          <w:rFonts w:ascii="Arial" w:hAnsi="Arial" w:cs="Arial"/>
          <w:sz w:val="20"/>
          <w:szCs w:val="20"/>
        </w:rPr>
        <w:t>CONTRACTOR</w:t>
      </w:r>
      <w:r w:rsidR="00812104" w:rsidRPr="00F951FB">
        <w:rPr>
          <w:rFonts w:ascii="Arial" w:hAnsi="Arial" w:cs="Arial"/>
          <w:sz w:val="20"/>
          <w:szCs w:val="20"/>
        </w:rPr>
        <w:t>'s records and construction sites pertaining to a major capital project, defined at 49 U.S.C. 5302(a)1, which is receiving federal financial assistance through the programs described at 49 U.S.C. 5307, 5309 or 5311.</w:t>
      </w:r>
    </w:p>
    <w:p w14:paraId="1EE6A001" w14:textId="77777777" w:rsidR="00812104" w:rsidRPr="00F951FB" w:rsidRDefault="00812104" w:rsidP="0070097B">
      <w:pPr>
        <w:widowControl w:val="0"/>
        <w:numPr>
          <w:ilvl w:val="2"/>
          <w:numId w:val="1"/>
        </w:numPr>
        <w:autoSpaceDE w:val="0"/>
        <w:autoSpaceDN w:val="0"/>
        <w:adjustRightInd w:val="0"/>
        <w:contextualSpacing/>
        <w:rPr>
          <w:rFonts w:ascii="Arial" w:hAnsi="Arial" w:cs="Arial"/>
          <w:b/>
          <w:sz w:val="20"/>
          <w:szCs w:val="20"/>
        </w:rPr>
      </w:pPr>
      <w:r w:rsidRPr="00F951FB">
        <w:rPr>
          <w:rFonts w:ascii="Arial" w:hAnsi="Arial" w:cs="Arial"/>
          <w:sz w:val="20"/>
          <w:szCs w:val="20"/>
        </w:rPr>
        <w:t xml:space="preserve">The </w:t>
      </w:r>
      <w:r w:rsidR="00B66849">
        <w:rPr>
          <w:rFonts w:ascii="Arial" w:hAnsi="Arial" w:cs="Arial"/>
          <w:sz w:val="20"/>
          <w:szCs w:val="20"/>
        </w:rPr>
        <w:t>CONTRACTOR</w:t>
      </w:r>
      <w:r w:rsidRPr="00F951FB">
        <w:rPr>
          <w:rFonts w:ascii="Arial" w:hAnsi="Arial" w:cs="Arial"/>
          <w:sz w:val="20"/>
          <w:szCs w:val="20"/>
        </w:rPr>
        <w:t xml:space="preserve"> agrees to permit any of the foregoing parties to reproduce by any means whatsoever or to copy excerpts and transcriptions as reasonably needed.</w:t>
      </w:r>
    </w:p>
    <w:p w14:paraId="1094F772" w14:textId="77777777" w:rsidR="00812104" w:rsidRPr="00F951FB" w:rsidRDefault="00812104" w:rsidP="0070097B">
      <w:pPr>
        <w:widowControl w:val="0"/>
        <w:numPr>
          <w:ilvl w:val="2"/>
          <w:numId w:val="1"/>
        </w:numPr>
        <w:autoSpaceDE w:val="0"/>
        <w:autoSpaceDN w:val="0"/>
        <w:adjustRightInd w:val="0"/>
        <w:contextualSpacing/>
        <w:rPr>
          <w:rFonts w:ascii="Arial" w:hAnsi="Arial" w:cs="Arial"/>
          <w:b/>
          <w:sz w:val="20"/>
          <w:szCs w:val="20"/>
        </w:rPr>
      </w:pPr>
      <w:r w:rsidRPr="00F951FB">
        <w:rPr>
          <w:rFonts w:ascii="Arial" w:hAnsi="Arial" w:cs="Arial"/>
          <w:sz w:val="20"/>
          <w:szCs w:val="20"/>
        </w:rPr>
        <w:t xml:space="preserve">The </w:t>
      </w:r>
      <w:r w:rsidR="00B66849">
        <w:rPr>
          <w:rFonts w:ascii="Arial" w:hAnsi="Arial" w:cs="Arial"/>
          <w:sz w:val="20"/>
          <w:szCs w:val="20"/>
        </w:rPr>
        <w:t>CONTRACTOR</w:t>
      </w:r>
      <w:r w:rsidRPr="00F951FB">
        <w:rPr>
          <w:rFonts w:ascii="Arial" w:hAnsi="Arial" w:cs="Arial"/>
          <w:sz w:val="20"/>
          <w:szCs w:val="20"/>
        </w:rPr>
        <w:t xml:space="preserve"> agrees to maintain all books, records, accounts and reports required under this contract for a period of not less than three years after the date of termination or expiration of this contract, except in the event of litigation or settlement of claims arising from the performance of this contract, in which case </w:t>
      </w:r>
      <w:r w:rsidR="00B66849">
        <w:rPr>
          <w:rFonts w:ascii="Arial" w:hAnsi="Arial" w:cs="Arial"/>
          <w:sz w:val="20"/>
          <w:szCs w:val="20"/>
        </w:rPr>
        <w:t>CONTRACTOR</w:t>
      </w:r>
      <w:r w:rsidRPr="00F951FB">
        <w:rPr>
          <w:rFonts w:ascii="Arial" w:hAnsi="Arial" w:cs="Arial"/>
          <w:sz w:val="20"/>
          <w:szCs w:val="20"/>
        </w:rPr>
        <w:t xml:space="preserve"> agrees to maintain same until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the FTA Administrator, the Comptroller General, or any of their duly authorized representatives, have disposed of all such litigation, appeals, claims or exceptions related thereto.  Reference 49 CFR 18.39(</w:t>
      </w:r>
      <w:proofErr w:type="spellStart"/>
      <w:r w:rsidRPr="00F951FB">
        <w:rPr>
          <w:rFonts w:ascii="Arial" w:hAnsi="Arial" w:cs="Arial"/>
          <w:sz w:val="20"/>
          <w:szCs w:val="20"/>
        </w:rPr>
        <w:t>i</w:t>
      </w:r>
      <w:proofErr w:type="spellEnd"/>
      <w:r w:rsidRPr="00F951FB">
        <w:rPr>
          <w:rFonts w:ascii="Arial" w:hAnsi="Arial" w:cs="Arial"/>
          <w:sz w:val="20"/>
          <w:szCs w:val="20"/>
        </w:rPr>
        <w:t>)(11).</w:t>
      </w:r>
    </w:p>
    <w:p w14:paraId="3DE582EB" w14:textId="77777777" w:rsidR="00F951FB" w:rsidRDefault="0019673D" w:rsidP="0070097B">
      <w:pPr>
        <w:widowControl w:val="0"/>
        <w:numPr>
          <w:ilvl w:val="2"/>
          <w:numId w:val="1"/>
        </w:numPr>
        <w:autoSpaceDE w:val="0"/>
        <w:autoSpaceDN w:val="0"/>
        <w:adjustRightInd w:val="0"/>
        <w:contextualSpacing/>
        <w:rPr>
          <w:rFonts w:ascii="Arial" w:hAnsi="Arial" w:cs="Arial"/>
          <w:sz w:val="20"/>
          <w:szCs w:val="20"/>
        </w:rPr>
      </w:pPr>
      <w:r>
        <w:rPr>
          <w:rFonts w:ascii="Arial" w:hAnsi="Arial" w:cs="Arial"/>
          <w:sz w:val="20"/>
          <w:szCs w:val="20"/>
        </w:rPr>
        <w:t>FTA</w:t>
      </w:r>
      <w:r w:rsidR="00812104" w:rsidRPr="00F951FB">
        <w:rPr>
          <w:rFonts w:ascii="Arial" w:hAnsi="Arial" w:cs="Arial"/>
          <w:sz w:val="20"/>
          <w:szCs w:val="20"/>
        </w:rPr>
        <w:t xml:space="preserve"> require</w:t>
      </w:r>
      <w:r>
        <w:rPr>
          <w:rFonts w:ascii="Arial" w:hAnsi="Arial" w:cs="Arial"/>
          <w:sz w:val="20"/>
          <w:szCs w:val="20"/>
        </w:rPr>
        <w:t>s</w:t>
      </w:r>
      <w:r w:rsidR="00812104" w:rsidRPr="00F951FB">
        <w:rPr>
          <w:rFonts w:ascii="Arial" w:hAnsi="Arial" w:cs="Arial"/>
          <w:sz w:val="20"/>
          <w:szCs w:val="20"/>
        </w:rPr>
        <w:t xml:space="preserve"> the inclusion of these requirements in subcontracts. </w:t>
      </w:r>
    </w:p>
    <w:p w14:paraId="28DC352F" w14:textId="77777777" w:rsidR="002C31C2" w:rsidRPr="00F951FB" w:rsidRDefault="0019673D" w:rsidP="0070097B">
      <w:pPr>
        <w:widowControl w:val="0"/>
        <w:numPr>
          <w:ilvl w:val="0"/>
          <w:numId w:val="1"/>
        </w:numPr>
        <w:autoSpaceDE w:val="0"/>
        <w:autoSpaceDN w:val="0"/>
        <w:adjustRightInd w:val="0"/>
        <w:contextualSpacing/>
        <w:outlineLvl w:val="0"/>
        <w:rPr>
          <w:rFonts w:ascii="Arial" w:hAnsi="Arial" w:cs="Arial"/>
          <w:sz w:val="20"/>
          <w:szCs w:val="20"/>
        </w:rPr>
      </w:pPr>
      <w:bookmarkStart w:id="9" w:name="_Toc147394362"/>
      <w:r>
        <w:rPr>
          <w:rFonts w:ascii="Arial" w:hAnsi="Arial" w:cs="Arial"/>
          <w:b/>
          <w:sz w:val="20"/>
          <w:szCs w:val="20"/>
        </w:rPr>
        <w:t>Changes to Federal Requirements</w:t>
      </w:r>
      <w:bookmarkEnd w:id="9"/>
    </w:p>
    <w:p w14:paraId="22F10E50" w14:textId="77777777" w:rsidR="00812104" w:rsidRPr="00F951FB" w:rsidRDefault="00B66849" w:rsidP="0070097B">
      <w:pPr>
        <w:widowControl w:val="0"/>
        <w:numPr>
          <w:ilvl w:val="1"/>
          <w:numId w:val="1"/>
        </w:numPr>
        <w:autoSpaceDE w:val="0"/>
        <w:autoSpaceDN w:val="0"/>
        <w:adjustRightInd w:val="0"/>
        <w:contextualSpacing/>
        <w:rPr>
          <w:rFonts w:ascii="Arial" w:hAnsi="Arial" w:cs="Arial"/>
          <w:sz w:val="20"/>
          <w:szCs w:val="20"/>
        </w:rPr>
      </w:pPr>
      <w:r>
        <w:rPr>
          <w:rFonts w:ascii="Arial" w:hAnsi="Arial" w:cs="Arial"/>
          <w:sz w:val="20"/>
          <w:szCs w:val="20"/>
        </w:rPr>
        <w:t>CONTRACTOR</w:t>
      </w:r>
      <w:r w:rsidR="002C31C2" w:rsidRPr="00F951FB">
        <w:rPr>
          <w:rFonts w:ascii="Arial" w:hAnsi="Arial" w:cs="Arial"/>
          <w:sz w:val="20"/>
          <w:szCs w:val="20"/>
        </w:rPr>
        <w:t xml:space="preserve"> shall </w:t>
      </w:r>
      <w:proofErr w:type="gramStart"/>
      <w:r w:rsidR="002C31C2" w:rsidRPr="00F951FB">
        <w:rPr>
          <w:rFonts w:ascii="Arial" w:hAnsi="Arial" w:cs="Arial"/>
          <w:sz w:val="20"/>
          <w:szCs w:val="20"/>
        </w:rPr>
        <w:t>at all times</w:t>
      </w:r>
      <w:proofErr w:type="gramEnd"/>
      <w:r w:rsidR="002C31C2" w:rsidRPr="00F951FB">
        <w:rPr>
          <w:rFonts w:ascii="Arial" w:hAnsi="Arial" w:cs="Arial"/>
          <w:sz w:val="20"/>
          <w:szCs w:val="20"/>
        </w:rPr>
        <w:t xml:space="preserve"> comply with all applicable FTA regulations, policies, procedures and directives, including without limitation those listed directly or by reference in the Master Agreement between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002C31C2" w:rsidRPr="00F951FB">
        <w:rPr>
          <w:rFonts w:ascii="Arial" w:hAnsi="Arial" w:cs="Arial"/>
          <w:sz w:val="20"/>
          <w:szCs w:val="20"/>
        </w:rPr>
        <w:t xml:space="preserve"> and FTA, as they may be amended or promulgated from time to time during the term of this contract. </w:t>
      </w:r>
      <w:r w:rsidR="00827A4B" w:rsidRPr="00FE1927">
        <w:rPr>
          <w:rFonts w:ascii="Arial" w:hAnsi="Arial" w:cs="Arial"/>
          <w:i/>
          <w:color w:val="000000"/>
          <w:sz w:val="20"/>
          <w:szCs w:val="20"/>
        </w:rPr>
        <w:t>PA</w:t>
      </w:r>
      <w:r w:rsidR="00827A4B" w:rsidRPr="00FE1927">
        <w:rPr>
          <w:rFonts w:ascii="Arial" w:hAnsi="Arial" w:cs="Arial"/>
          <w:i/>
          <w:color w:val="000000"/>
          <w:sz w:val="20"/>
          <w:szCs w:val="20"/>
          <w:u w:val="single"/>
        </w:rPr>
        <w:t>RTA</w:t>
      </w:r>
      <w:r w:rsidR="00827A4B">
        <w:rPr>
          <w:rFonts w:ascii="Arial" w:hAnsi="Arial" w:cs="Arial"/>
          <w:sz w:val="20"/>
          <w:szCs w:val="20"/>
        </w:rPr>
        <w:t xml:space="preserve"> agrees to notify the CONTRACTOR immediately if such change affecting this contract occurs. </w:t>
      </w:r>
      <w:r>
        <w:rPr>
          <w:rFonts w:ascii="Arial" w:hAnsi="Arial" w:cs="Arial"/>
          <w:sz w:val="20"/>
          <w:szCs w:val="20"/>
        </w:rPr>
        <w:t>CONTRACTOR</w:t>
      </w:r>
      <w:r w:rsidR="002C31C2" w:rsidRPr="00F951FB">
        <w:rPr>
          <w:rFonts w:ascii="Arial" w:hAnsi="Arial" w:cs="Arial"/>
          <w:sz w:val="20"/>
          <w:szCs w:val="20"/>
        </w:rPr>
        <w:t>'s failure to so comply shall constitute a material breach of this contract.</w:t>
      </w:r>
    </w:p>
    <w:p w14:paraId="14BEDC6C" w14:textId="77777777" w:rsidR="000A3385" w:rsidRDefault="000A3385" w:rsidP="0070097B">
      <w:pPr>
        <w:widowControl w:val="0"/>
        <w:numPr>
          <w:ilvl w:val="0"/>
          <w:numId w:val="1"/>
        </w:numPr>
        <w:autoSpaceDE w:val="0"/>
        <w:autoSpaceDN w:val="0"/>
        <w:adjustRightInd w:val="0"/>
        <w:contextualSpacing/>
        <w:outlineLvl w:val="0"/>
        <w:rPr>
          <w:rFonts w:ascii="Arial" w:hAnsi="Arial" w:cs="Arial"/>
          <w:sz w:val="20"/>
          <w:szCs w:val="20"/>
        </w:rPr>
      </w:pPr>
      <w:bookmarkStart w:id="10" w:name="_Toc147394363"/>
      <w:r w:rsidRPr="00F951FB">
        <w:rPr>
          <w:rFonts w:ascii="Arial" w:hAnsi="Arial" w:cs="Arial"/>
          <w:b/>
          <w:sz w:val="20"/>
          <w:szCs w:val="20"/>
        </w:rPr>
        <w:t>Termination for Convenience</w:t>
      </w:r>
      <w:r>
        <w:rPr>
          <w:rFonts w:ascii="Arial" w:hAnsi="Arial" w:cs="Arial"/>
          <w:b/>
          <w:sz w:val="20"/>
          <w:szCs w:val="20"/>
        </w:rPr>
        <w:t xml:space="preserve"> or Default</w:t>
      </w:r>
      <w:bookmarkEnd w:id="10"/>
    </w:p>
    <w:p w14:paraId="791AC80A" w14:textId="77777777" w:rsidR="000A3385" w:rsidRDefault="00FE1927" w:rsidP="0070097B">
      <w:pPr>
        <w:widowControl w:val="0"/>
        <w:numPr>
          <w:ilvl w:val="1"/>
          <w:numId w:val="1"/>
        </w:numPr>
        <w:autoSpaceDE w:val="0"/>
        <w:autoSpaceDN w:val="0"/>
        <w:adjustRightInd w:val="0"/>
        <w:contextualSpacing/>
        <w:rPr>
          <w:rFonts w:ascii="Arial" w:hAnsi="Arial" w:cs="Arial"/>
          <w:sz w:val="20"/>
          <w:szCs w:val="20"/>
        </w:rPr>
      </w:pPr>
      <w:r w:rsidRPr="00FE1927">
        <w:rPr>
          <w:rFonts w:ascii="Arial" w:hAnsi="Arial" w:cs="Arial"/>
          <w:i/>
          <w:color w:val="000000"/>
          <w:sz w:val="20"/>
          <w:szCs w:val="20"/>
        </w:rPr>
        <w:t>PA</w:t>
      </w:r>
      <w:r w:rsidRPr="00FE1927">
        <w:rPr>
          <w:rFonts w:ascii="Arial" w:hAnsi="Arial" w:cs="Arial"/>
          <w:i/>
          <w:color w:val="000000"/>
          <w:sz w:val="20"/>
          <w:szCs w:val="20"/>
          <w:u w:val="single"/>
        </w:rPr>
        <w:t>RTA</w:t>
      </w:r>
      <w:r w:rsidR="000A3385" w:rsidRPr="000A3385">
        <w:rPr>
          <w:rFonts w:ascii="Arial" w:hAnsi="Arial" w:cs="Arial"/>
          <w:sz w:val="20"/>
          <w:szCs w:val="20"/>
        </w:rPr>
        <w:t xml:space="preserve"> may terminate this contract in whole or in part, for </w:t>
      </w:r>
      <w:r w:rsidRPr="00FE1927">
        <w:rPr>
          <w:rFonts w:ascii="Arial" w:hAnsi="Arial" w:cs="Arial"/>
          <w:i/>
          <w:color w:val="000000"/>
          <w:sz w:val="20"/>
          <w:szCs w:val="20"/>
        </w:rPr>
        <w:t>PA</w:t>
      </w:r>
      <w:r w:rsidRPr="00FE1927">
        <w:rPr>
          <w:rFonts w:ascii="Arial" w:hAnsi="Arial" w:cs="Arial"/>
          <w:i/>
          <w:color w:val="000000"/>
          <w:sz w:val="20"/>
          <w:szCs w:val="20"/>
          <w:u w:val="single"/>
        </w:rPr>
        <w:t>RTA</w:t>
      </w:r>
      <w:r w:rsidR="000A3385" w:rsidRPr="000A3385">
        <w:rPr>
          <w:rFonts w:ascii="Arial" w:hAnsi="Arial" w:cs="Arial"/>
          <w:sz w:val="20"/>
          <w:szCs w:val="20"/>
        </w:rPr>
        <w:t xml:space="preserve">'s convenience or because of the failure of the </w:t>
      </w:r>
      <w:r w:rsidR="00B66849">
        <w:rPr>
          <w:rFonts w:ascii="Arial" w:hAnsi="Arial" w:cs="Arial"/>
          <w:sz w:val="20"/>
          <w:szCs w:val="20"/>
        </w:rPr>
        <w:t>CONTRACTOR</w:t>
      </w:r>
      <w:r w:rsidR="000A3385" w:rsidRPr="000A3385">
        <w:rPr>
          <w:rFonts w:ascii="Arial" w:hAnsi="Arial" w:cs="Arial"/>
          <w:sz w:val="20"/>
          <w:szCs w:val="20"/>
        </w:rPr>
        <w:t xml:space="preserve"> to fulfill the contract obligations.  </w:t>
      </w:r>
      <w:r w:rsidRPr="00FE1927">
        <w:rPr>
          <w:rFonts w:ascii="Arial" w:hAnsi="Arial" w:cs="Arial"/>
          <w:i/>
          <w:color w:val="000000"/>
          <w:sz w:val="20"/>
          <w:szCs w:val="20"/>
        </w:rPr>
        <w:t>PA</w:t>
      </w:r>
      <w:r w:rsidRPr="00FE1927">
        <w:rPr>
          <w:rFonts w:ascii="Arial" w:hAnsi="Arial" w:cs="Arial"/>
          <w:i/>
          <w:color w:val="000000"/>
          <w:sz w:val="20"/>
          <w:szCs w:val="20"/>
          <w:u w:val="single"/>
        </w:rPr>
        <w:t>RTA</w:t>
      </w:r>
      <w:r w:rsidR="000A3385" w:rsidRPr="000A3385">
        <w:rPr>
          <w:rFonts w:ascii="Arial" w:hAnsi="Arial" w:cs="Arial"/>
          <w:sz w:val="20"/>
          <w:szCs w:val="20"/>
        </w:rPr>
        <w:t xml:space="preserve"> shall terminate by delivering to the </w:t>
      </w:r>
      <w:r w:rsidR="00B66849">
        <w:rPr>
          <w:rFonts w:ascii="Arial" w:hAnsi="Arial" w:cs="Arial"/>
          <w:sz w:val="20"/>
          <w:szCs w:val="20"/>
        </w:rPr>
        <w:t>CONTRACTOR</w:t>
      </w:r>
      <w:r w:rsidR="000A3385" w:rsidRPr="000A3385">
        <w:rPr>
          <w:rFonts w:ascii="Arial" w:hAnsi="Arial" w:cs="Arial"/>
          <w:sz w:val="20"/>
          <w:szCs w:val="20"/>
        </w:rPr>
        <w:t xml:space="preserve"> a Notice of Termination specifying the nature, extent, and effective date of the termination.  Upon receipt of the notice, the </w:t>
      </w:r>
      <w:r w:rsidR="00B66849">
        <w:rPr>
          <w:rFonts w:ascii="Arial" w:hAnsi="Arial" w:cs="Arial"/>
          <w:sz w:val="20"/>
          <w:szCs w:val="20"/>
        </w:rPr>
        <w:t>CONTRACTOR</w:t>
      </w:r>
      <w:r w:rsidR="000A3385" w:rsidRPr="000A3385">
        <w:rPr>
          <w:rFonts w:ascii="Arial" w:hAnsi="Arial" w:cs="Arial"/>
          <w:sz w:val="20"/>
          <w:szCs w:val="20"/>
        </w:rPr>
        <w:t xml:space="preserve"> shall (1) immediately discontinue all services affected (unless the notice directs otherwise), and (2) deliver to the Contracting Officer all data, drawings, specifications, reports, estimates, summaries, and other information and materials accumulated in performing this contract, whether completed or in process.</w:t>
      </w:r>
    </w:p>
    <w:p w14:paraId="1379194D" w14:textId="77777777" w:rsidR="000A3385" w:rsidRDefault="000A3385" w:rsidP="0070097B">
      <w:pPr>
        <w:widowControl w:val="0"/>
        <w:numPr>
          <w:ilvl w:val="1"/>
          <w:numId w:val="1"/>
        </w:numPr>
        <w:autoSpaceDE w:val="0"/>
        <w:autoSpaceDN w:val="0"/>
        <w:adjustRightInd w:val="0"/>
        <w:contextualSpacing/>
        <w:rPr>
          <w:rFonts w:ascii="Arial" w:hAnsi="Arial" w:cs="Arial"/>
          <w:sz w:val="20"/>
          <w:szCs w:val="20"/>
        </w:rPr>
      </w:pPr>
      <w:r w:rsidRPr="000A3385">
        <w:rPr>
          <w:rFonts w:ascii="Arial" w:hAnsi="Arial" w:cs="Arial"/>
          <w:sz w:val="20"/>
          <w:szCs w:val="20"/>
        </w:rPr>
        <w:t xml:space="preserve">If the termination is for the convenience of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0A3385">
        <w:rPr>
          <w:rFonts w:ascii="Arial" w:hAnsi="Arial" w:cs="Arial"/>
          <w:sz w:val="20"/>
          <w:szCs w:val="20"/>
        </w:rPr>
        <w:t>, the Contracting Officer shall make an equitable adjustment in the contract price but shall allow no anticipated profit on unperformed services.</w:t>
      </w:r>
    </w:p>
    <w:p w14:paraId="27CC6794" w14:textId="77777777" w:rsidR="000A3385" w:rsidRDefault="000A3385" w:rsidP="0070097B">
      <w:pPr>
        <w:widowControl w:val="0"/>
        <w:numPr>
          <w:ilvl w:val="1"/>
          <w:numId w:val="1"/>
        </w:numPr>
        <w:autoSpaceDE w:val="0"/>
        <w:autoSpaceDN w:val="0"/>
        <w:adjustRightInd w:val="0"/>
        <w:contextualSpacing/>
        <w:rPr>
          <w:rFonts w:ascii="Arial" w:hAnsi="Arial" w:cs="Arial"/>
          <w:sz w:val="20"/>
          <w:szCs w:val="20"/>
        </w:rPr>
      </w:pPr>
      <w:r w:rsidRPr="000A3385">
        <w:rPr>
          <w:rFonts w:ascii="Arial" w:hAnsi="Arial" w:cs="Arial"/>
          <w:sz w:val="20"/>
          <w:szCs w:val="20"/>
        </w:rPr>
        <w:t xml:space="preserve">If the termination is for failure of the </w:t>
      </w:r>
      <w:r w:rsidR="00B66849">
        <w:rPr>
          <w:rFonts w:ascii="Arial" w:hAnsi="Arial" w:cs="Arial"/>
          <w:sz w:val="20"/>
          <w:szCs w:val="20"/>
        </w:rPr>
        <w:t>CONTRACTOR</w:t>
      </w:r>
      <w:r w:rsidRPr="000A3385">
        <w:rPr>
          <w:rFonts w:ascii="Arial" w:hAnsi="Arial" w:cs="Arial"/>
          <w:sz w:val="20"/>
          <w:szCs w:val="20"/>
        </w:rPr>
        <w:t xml:space="preserve"> to fulfill the contract obligations,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0A3385">
        <w:rPr>
          <w:rFonts w:ascii="Arial" w:hAnsi="Arial" w:cs="Arial"/>
          <w:sz w:val="20"/>
          <w:szCs w:val="20"/>
        </w:rPr>
        <w:t xml:space="preserve"> may complete the work by contact or otherwise and the </w:t>
      </w:r>
      <w:r w:rsidR="00B66849">
        <w:rPr>
          <w:rFonts w:ascii="Arial" w:hAnsi="Arial" w:cs="Arial"/>
          <w:sz w:val="20"/>
          <w:szCs w:val="20"/>
        </w:rPr>
        <w:t>CONTRACTOR</w:t>
      </w:r>
      <w:r w:rsidRPr="000A3385">
        <w:rPr>
          <w:rFonts w:ascii="Arial" w:hAnsi="Arial" w:cs="Arial"/>
          <w:sz w:val="20"/>
          <w:szCs w:val="20"/>
        </w:rPr>
        <w:t xml:space="preserve"> shall be liable for any additional cost incurred by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0A3385">
        <w:rPr>
          <w:rFonts w:ascii="Arial" w:hAnsi="Arial" w:cs="Arial"/>
          <w:sz w:val="20"/>
          <w:szCs w:val="20"/>
        </w:rPr>
        <w:t>.</w:t>
      </w:r>
    </w:p>
    <w:p w14:paraId="67AE72FA" w14:textId="77777777" w:rsidR="000A3385" w:rsidRDefault="000A3385" w:rsidP="0070097B">
      <w:pPr>
        <w:widowControl w:val="0"/>
        <w:numPr>
          <w:ilvl w:val="1"/>
          <w:numId w:val="1"/>
        </w:numPr>
        <w:autoSpaceDE w:val="0"/>
        <w:autoSpaceDN w:val="0"/>
        <w:adjustRightInd w:val="0"/>
        <w:contextualSpacing/>
        <w:rPr>
          <w:rFonts w:ascii="Arial" w:hAnsi="Arial" w:cs="Arial"/>
          <w:b/>
          <w:sz w:val="20"/>
          <w:szCs w:val="20"/>
        </w:rPr>
      </w:pPr>
      <w:r w:rsidRPr="000A3385">
        <w:rPr>
          <w:rFonts w:ascii="Arial" w:hAnsi="Arial" w:cs="Arial"/>
          <w:sz w:val="20"/>
          <w:szCs w:val="20"/>
        </w:rPr>
        <w:t xml:space="preserve">If, after termination for failure to fulfill contract obligations, it is determined that the </w:t>
      </w:r>
      <w:r w:rsidR="00B66849">
        <w:rPr>
          <w:rFonts w:ascii="Arial" w:hAnsi="Arial" w:cs="Arial"/>
          <w:sz w:val="20"/>
          <w:szCs w:val="20"/>
        </w:rPr>
        <w:t>CONTRACTOR</w:t>
      </w:r>
      <w:r w:rsidRPr="000A3385">
        <w:rPr>
          <w:rFonts w:ascii="Arial" w:hAnsi="Arial" w:cs="Arial"/>
          <w:sz w:val="20"/>
          <w:szCs w:val="20"/>
        </w:rPr>
        <w:t xml:space="preserve"> was not in default, the rights and obligations of the parties shall be the same as if the termination had been issued for the convenience of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0A3385">
        <w:rPr>
          <w:rFonts w:ascii="Arial" w:hAnsi="Arial" w:cs="Arial"/>
          <w:sz w:val="20"/>
          <w:szCs w:val="20"/>
        </w:rPr>
        <w:t>.</w:t>
      </w:r>
      <w:r w:rsidRPr="000A3385">
        <w:rPr>
          <w:rFonts w:ascii="Arial" w:hAnsi="Arial" w:cs="Arial"/>
          <w:b/>
          <w:sz w:val="20"/>
          <w:szCs w:val="20"/>
        </w:rPr>
        <w:t xml:space="preserve"> </w:t>
      </w:r>
    </w:p>
    <w:p w14:paraId="2A7DD556" w14:textId="77777777" w:rsidR="000A3385" w:rsidRPr="00F951FB" w:rsidRDefault="000A3385" w:rsidP="0070097B">
      <w:pPr>
        <w:widowControl w:val="0"/>
        <w:numPr>
          <w:ilvl w:val="0"/>
          <w:numId w:val="1"/>
        </w:numPr>
        <w:autoSpaceDE w:val="0"/>
        <w:autoSpaceDN w:val="0"/>
        <w:adjustRightInd w:val="0"/>
        <w:contextualSpacing/>
        <w:outlineLvl w:val="0"/>
        <w:rPr>
          <w:rFonts w:ascii="Arial" w:hAnsi="Arial" w:cs="Arial"/>
          <w:sz w:val="20"/>
          <w:szCs w:val="20"/>
        </w:rPr>
      </w:pPr>
      <w:bookmarkStart w:id="11" w:name="_Toc147394364"/>
      <w:smartTag w:uri="urn:schemas-microsoft-com:office:smarttags" w:element="place">
        <w:r w:rsidRPr="00F951FB">
          <w:rPr>
            <w:rFonts w:ascii="Arial" w:hAnsi="Arial" w:cs="Arial"/>
            <w:b/>
            <w:sz w:val="20"/>
            <w:szCs w:val="20"/>
          </w:rPr>
          <w:t>Opportunity</w:t>
        </w:r>
      </w:smartTag>
      <w:r w:rsidRPr="00F951FB">
        <w:rPr>
          <w:rFonts w:ascii="Arial" w:hAnsi="Arial" w:cs="Arial"/>
          <w:b/>
          <w:sz w:val="20"/>
          <w:szCs w:val="20"/>
        </w:rPr>
        <w:t xml:space="preserve"> to Cure</w:t>
      </w:r>
      <w:bookmarkEnd w:id="11"/>
      <w:r w:rsidRPr="00F951FB">
        <w:rPr>
          <w:rFonts w:ascii="Arial" w:hAnsi="Arial" w:cs="Arial"/>
          <w:sz w:val="20"/>
          <w:szCs w:val="20"/>
        </w:rPr>
        <w:t xml:space="preserve"> </w:t>
      </w:r>
    </w:p>
    <w:p w14:paraId="386E0907" w14:textId="77777777" w:rsidR="000A3385" w:rsidRPr="00F951FB" w:rsidRDefault="00FE1927" w:rsidP="0070097B">
      <w:pPr>
        <w:widowControl w:val="0"/>
        <w:numPr>
          <w:ilvl w:val="1"/>
          <w:numId w:val="1"/>
        </w:numPr>
        <w:autoSpaceDE w:val="0"/>
        <w:autoSpaceDN w:val="0"/>
        <w:adjustRightInd w:val="0"/>
        <w:contextualSpacing/>
        <w:rPr>
          <w:rFonts w:ascii="Arial" w:hAnsi="Arial" w:cs="Arial"/>
          <w:sz w:val="20"/>
          <w:szCs w:val="20"/>
        </w:rPr>
      </w:pPr>
      <w:r w:rsidRPr="00FE1927">
        <w:rPr>
          <w:rFonts w:ascii="Arial" w:hAnsi="Arial" w:cs="Arial"/>
          <w:i/>
          <w:color w:val="000000"/>
          <w:sz w:val="20"/>
          <w:szCs w:val="20"/>
        </w:rPr>
        <w:t>PA</w:t>
      </w:r>
      <w:r w:rsidRPr="00FE1927">
        <w:rPr>
          <w:rFonts w:ascii="Arial" w:hAnsi="Arial" w:cs="Arial"/>
          <w:i/>
          <w:color w:val="000000"/>
          <w:sz w:val="20"/>
          <w:szCs w:val="20"/>
          <w:u w:val="single"/>
        </w:rPr>
        <w:t>RTA</w:t>
      </w:r>
      <w:r w:rsidR="000A3385" w:rsidRPr="00F951FB">
        <w:rPr>
          <w:rFonts w:ascii="Arial" w:hAnsi="Arial" w:cs="Arial"/>
          <w:sz w:val="20"/>
          <w:szCs w:val="20"/>
        </w:rPr>
        <w:t xml:space="preserve"> in its sole discretion may, in the case of a termination for breach or default, allow the </w:t>
      </w:r>
      <w:r w:rsidR="00B66849">
        <w:rPr>
          <w:rFonts w:ascii="Arial" w:hAnsi="Arial" w:cs="Arial"/>
          <w:sz w:val="20"/>
          <w:szCs w:val="20"/>
        </w:rPr>
        <w:t>CONTRACTOR</w:t>
      </w:r>
      <w:r w:rsidR="000A3385" w:rsidRPr="00F951FB">
        <w:rPr>
          <w:rFonts w:ascii="Arial" w:hAnsi="Arial" w:cs="Arial"/>
          <w:sz w:val="20"/>
          <w:szCs w:val="20"/>
        </w:rPr>
        <w:t xml:space="preserve"> ten (10) business days in which to cure the defect.  In such case, the notice of termination will state the time period in which cure is permitted and other appropriate conditions</w:t>
      </w:r>
    </w:p>
    <w:p w14:paraId="705D21A4" w14:textId="77777777" w:rsidR="000A3385" w:rsidRPr="00F951FB" w:rsidRDefault="000A3385"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If </w:t>
      </w:r>
      <w:r w:rsidR="00B66849">
        <w:rPr>
          <w:rFonts w:ascii="Arial" w:hAnsi="Arial" w:cs="Arial"/>
          <w:sz w:val="20"/>
          <w:szCs w:val="20"/>
        </w:rPr>
        <w:t>CONTRACTOR</w:t>
      </w:r>
      <w:r w:rsidRPr="00F951FB">
        <w:rPr>
          <w:rFonts w:ascii="Arial" w:hAnsi="Arial" w:cs="Arial"/>
          <w:sz w:val="20"/>
          <w:szCs w:val="20"/>
        </w:rPr>
        <w:t xml:space="preserve"> fails to remedy to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's satisfaction the breach or default of any of the terms, covenants, or conditions of this Contract within ten (10) days after receipt by </w:t>
      </w:r>
      <w:r w:rsidR="00B66849">
        <w:rPr>
          <w:rFonts w:ascii="Arial" w:hAnsi="Arial" w:cs="Arial"/>
          <w:sz w:val="20"/>
          <w:szCs w:val="20"/>
        </w:rPr>
        <w:t>CONTRACTOR</w:t>
      </w:r>
      <w:r w:rsidRPr="00F951FB">
        <w:rPr>
          <w:rFonts w:ascii="Arial" w:hAnsi="Arial" w:cs="Arial"/>
          <w:sz w:val="20"/>
          <w:szCs w:val="20"/>
        </w:rPr>
        <w:t xml:space="preserve"> of written notice from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setting forth the nature of said breach or default,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shall have the right to terminate the Contract without any further obligation to </w:t>
      </w:r>
      <w:r w:rsidR="00B66849">
        <w:rPr>
          <w:rFonts w:ascii="Arial" w:hAnsi="Arial" w:cs="Arial"/>
          <w:sz w:val="20"/>
          <w:szCs w:val="20"/>
        </w:rPr>
        <w:t>CONTRACTOR</w:t>
      </w:r>
      <w:r w:rsidRPr="00F951FB">
        <w:rPr>
          <w:rFonts w:ascii="Arial" w:hAnsi="Arial" w:cs="Arial"/>
          <w:sz w:val="20"/>
          <w:szCs w:val="20"/>
        </w:rPr>
        <w:t xml:space="preserve">.  Any such termination for default shall not in any way operate to preclude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from also pursuing all available remedies against </w:t>
      </w:r>
      <w:r w:rsidR="00B66849">
        <w:rPr>
          <w:rFonts w:ascii="Arial" w:hAnsi="Arial" w:cs="Arial"/>
          <w:sz w:val="20"/>
          <w:szCs w:val="20"/>
        </w:rPr>
        <w:t>CONTRACTOR</w:t>
      </w:r>
      <w:r w:rsidRPr="00F951FB">
        <w:rPr>
          <w:rFonts w:ascii="Arial" w:hAnsi="Arial" w:cs="Arial"/>
          <w:sz w:val="20"/>
          <w:szCs w:val="20"/>
        </w:rPr>
        <w:t xml:space="preserve"> and its sureties for said breach or default.</w:t>
      </w:r>
    </w:p>
    <w:p w14:paraId="3FE07116" w14:textId="77777777" w:rsidR="000A3385" w:rsidRDefault="000A3385"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Waiver of Remedies for any Breach In the event that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elects to waive its remedies for any breach by </w:t>
      </w:r>
      <w:r w:rsidR="00B66849">
        <w:rPr>
          <w:rFonts w:ascii="Arial" w:hAnsi="Arial" w:cs="Arial"/>
          <w:sz w:val="20"/>
          <w:szCs w:val="20"/>
        </w:rPr>
        <w:t>CONTRACTOR</w:t>
      </w:r>
      <w:r w:rsidRPr="00F951FB">
        <w:rPr>
          <w:rFonts w:ascii="Arial" w:hAnsi="Arial" w:cs="Arial"/>
          <w:sz w:val="20"/>
          <w:szCs w:val="20"/>
        </w:rPr>
        <w:t xml:space="preserve"> of any covenant, term or condition of this Contract, such waiver by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shall not limit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's remedies for any succeeding breach of that or of any other term, covenant, or condition of this Contract.</w:t>
      </w:r>
    </w:p>
    <w:p w14:paraId="205F3109" w14:textId="77777777" w:rsidR="000A3385" w:rsidRPr="00F951FB" w:rsidRDefault="000A3385" w:rsidP="0070097B">
      <w:pPr>
        <w:widowControl w:val="0"/>
        <w:numPr>
          <w:ilvl w:val="0"/>
          <w:numId w:val="1"/>
        </w:numPr>
        <w:autoSpaceDE w:val="0"/>
        <w:autoSpaceDN w:val="0"/>
        <w:adjustRightInd w:val="0"/>
        <w:contextualSpacing/>
        <w:outlineLvl w:val="0"/>
        <w:rPr>
          <w:rFonts w:ascii="Arial" w:hAnsi="Arial" w:cs="Arial"/>
          <w:b/>
          <w:sz w:val="20"/>
          <w:szCs w:val="20"/>
        </w:rPr>
      </w:pPr>
      <w:bookmarkStart w:id="12" w:name="_Toc147394365"/>
      <w:r w:rsidRPr="00F951FB">
        <w:rPr>
          <w:rFonts w:ascii="Arial" w:hAnsi="Arial" w:cs="Arial"/>
          <w:b/>
          <w:sz w:val="20"/>
          <w:szCs w:val="20"/>
        </w:rPr>
        <w:t>Rights Upon Breach</w:t>
      </w:r>
      <w:bookmarkEnd w:id="12"/>
    </w:p>
    <w:p w14:paraId="7EE8EA27" w14:textId="77777777" w:rsidR="000A3385" w:rsidRDefault="000A3385"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In addition to any rights reserved to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hereunder, the rights of the parties hereto shall be governed by the law of the State of Ohio as set forth at Chapters 1301 and 1302 O.R.C.  It is agreed that the rules therein shall have equal application to the delivery of services required by this agreement.</w:t>
      </w:r>
    </w:p>
    <w:p w14:paraId="3499405E" w14:textId="77777777" w:rsidR="00AF4E7D" w:rsidRPr="00AF4E7D" w:rsidRDefault="00AF4E7D" w:rsidP="00AF4E7D">
      <w:pPr>
        <w:widowControl w:val="0"/>
        <w:numPr>
          <w:ilvl w:val="0"/>
          <w:numId w:val="1"/>
        </w:numPr>
        <w:autoSpaceDE w:val="0"/>
        <w:autoSpaceDN w:val="0"/>
        <w:adjustRightInd w:val="0"/>
        <w:contextualSpacing/>
        <w:outlineLvl w:val="0"/>
        <w:rPr>
          <w:rFonts w:ascii="Arial" w:hAnsi="Arial" w:cs="Arial"/>
          <w:b/>
          <w:sz w:val="20"/>
          <w:szCs w:val="20"/>
        </w:rPr>
      </w:pPr>
      <w:bookmarkStart w:id="13" w:name="_Toc141344848"/>
      <w:bookmarkStart w:id="14" w:name="_Toc147394366"/>
      <w:r w:rsidRPr="00AF4E7D">
        <w:rPr>
          <w:rFonts w:ascii="Arial" w:hAnsi="Arial" w:cs="Arial"/>
          <w:b/>
          <w:sz w:val="20"/>
          <w:szCs w:val="20"/>
        </w:rPr>
        <w:t>Notification of Legal Proceedings</w:t>
      </w:r>
      <w:bookmarkEnd w:id="13"/>
      <w:bookmarkEnd w:id="14"/>
    </w:p>
    <w:p w14:paraId="76472D70" w14:textId="77777777" w:rsidR="00AF4E7D" w:rsidRDefault="00AF4E7D" w:rsidP="00AF4E7D">
      <w:pPr>
        <w:widowControl w:val="0"/>
        <w:numPr>
          <w:ilvl w:val="1"/>
          <w:numId w:val="1"/>
        </w:numPr>
        <w:autoSpaceDE w:val="0"/>
        <w:autoSpaceDN w:val="0"/>
        <w:adjustRightInd w:val="0"/>
        <w:rPr>
          <w:rFonts w:ascii="Arial" w:hAnsi="Arial" w:cs="Arial"/>
          <w:sz w:val="20"/>
          <w:szCs w:val="20"/>
        </w:rPr>
      </w:pPr>
      <w:bookmarkStart w:id="15" w:name="_Hlk70509815"/>
      <w:r w:rsidRPr="00BA7D43">
        <w:rPr>
          <w:rFonts w:ascii="Arial" w:hAnsi="Arial" w:cs="Arial"/>
          <w:sz w:val="20"/>
          <w:szCs w:val="20"/>
        </w:rPr>
        <w:t xml:space="preserve">The CONTRACTOR agrees to 1) give notice to </w:t>
      </w:r>
      <w:r w:rsidRPr="00BA7D43">
        <w:rPr>
          <w:rFonts w:ascii="Arial" w:hAnsi="Arial" w:cs="Arial"/>
          <w:i/>
          <w:iCs/>
          <w:sz w:val="20"/>
          <w:szCs w:val="20"/>
        </w:rPr>
        <w:t>PA</w:t>
      </w:r>
      <w:r w:rsidRPr="00BA7D43">
        <w:rPr>
          <w:rFonts w:ascii="Arial" w:hAnsi="Arial" w:cs="Arial"/>
          <w:i/>
          <w:iCs/>
          <w:sz w:val="20"/>
          <w:szCs w:val="20"/>
          <w:u w:val="single"/>
        </w:rPr>
        <w:t>RTA</w:t>
      </w:r>
      <w:r w:rsidRPr="00BA7D43">
        <w:rPr>
          <w:rFonts w:ascii="Arial" w:hAnsi="Arial" w:cs="Arial"/>
          <w:sz w:val="20"/>
          <w:szCs w:val="20"/>
        </w:rPr>
        <w:t xml:space="preserve"> if a current or prospective legal matter that may affect the Federal Government emerges; and 2) contain a provision in all lower tier contracts or agreements that all parties to those contracts must also give notice if a current or prospective legal matter that may affect the Federal Government emerges.</w:t>
      </w:r>
    </w:p>
    <w:p w14:paraId="0981ADE5" w14:textId="7AD9BF3F" w:rsidR="00AF4E7D" w:rsidRPr="00AF4E7D" w:rsidRDefault="00AF4E7D" w:rsidP="00AF4E7D">
      <w:pPr>
        <w:widowControl w:val="0"/>
        <w:numPr>
          <w:ilvl w:val="1"/>
          <w:numId w:val="1"/>
        </w:numPr>
        <w:autoSpaceDE w:val="0"/>
        <w:autoSpaceDN w:val="0"/>
        <w:adjustRightInd w:val="0"/>
        <w:rPr>
          <w:rFonts w:ascii="Arial" w:hAnsi="Arial" w:cs="Arial"/>
          <w:sz w:val="20"/>
          <w:szCs w:val="20"/>
        </w:rPr>
      </w:pPr>
      <w:r>
        <w:rPr>
          <w:rFonts w:ascii="Arial" w:hAnsi="Arial" w:cs="Arial"/>
          <w:sz w:val="20"/>
          <w:szCs w:val="20"/>
        </w:rPr>
        <w:t xml:space="preserve">If </w:t>
      </w:r>
      <w:r w:rsidRPr="0003346B">
        <w:rPr>
          <w:rFonts w:ascii="Arial" w:hAnsi="Arial" w:cs="Arial"/>
          <w:i/>
          <w:iCs/>
          <w:sz w:val="20"/>
          <w:szCs w:val="20"/>
        </w:rPr>
        <w:t>PA</w:t>
      </w:r>
      <w:r w:rsidRPr="0003346B">
        <w:rPr>
          <w:rFonts w:ascii="Arial" w:hAnsi="Arial" w:cs="Arial"/>
          <w:i/>
          <w:iCs/>
          <w:sz w:val="20"/>
          <w:szCs w:val="20"/>
          <w:u w:val="single"/>
        </w:rPr>
        <w:t>RTA</w:t>
      </w:r>
      <w:r>
        <w:rPr>
          <w:rFonts w:ascii="Arial" w:hAnsi="Arial" w:cs="Arial"/>
          <w:sz w:val="20"/>
          <w:szCs w:val="20"/>
        </w:rPr>
        <w:t xml:space="preserve"> receives notice of a </w:t>
      </w:r>
      <w:r w:rsidRPr="00BA7D43">
        <w:rPr>
          <w:rFonts w:ascii="Arial" w:hAnsi="Arial" w:cs="Arial"/>
          <w:sz w:val="20"/>
          <w:szCs w:val="20"/>
        </w:rPr>
        <w:t>current or prospective legal matter that may affect the Federal Government</w:t>
      </w:r>
      <w:r>
        <w:rPr>
          <w:rFonts w:ascii="Arial" w:hAnsi="Arial" w:cs="Arial"/>
          <w:sz w:val="20"/>
          <w:szCs w:val="20"/>
        </w:rPr>
        <w:t xml:space="preserve">, </w:t>
      </w:r>
      <w:r w:rsidRPr="0003346B">
        <w:rPr>
          <w:rFonts w:ascii="Arial" w:hAnsi="Arial" w:cs="Arial"/>
          <w:i/>
          <w:iCs/>
          <w:sz w:val="20"/>
          <w:szCs w:val="20"/>
        </w:rPr>
        <w:t>PA</w:t>
      </w:r>
      <w:r w:rsidRPr="0003346B">
        <w:rPr>
          <w:rFonts w:ascii="Arial" w:hAnsi="Arial" w:cs="Arial"/>
          <w:i/>
          <w:iCs/>
          <w:sz w:val="20"/>
          <w:szCs w:val="20"/>
          <w:u w:val="single"/>
        </w:rPr>
        <w:t>RTA</w:t>
      </w:r>
      <w:r>
        <w:rPr>
          <w:rFonts w:ascii="Arial" w:hAnsi="Arial" w:cs="Arial"/>
          <w:sz w:val="20"/>
          <w:szCs w:val="20"/>
        </w:rPr>
        <w:t xml:space="preserve"> </w:t>
      </w:r>
      <w:r>
        <w:rPr>
          <w:sz w:val="23"/>
          <w:szCs w:val="23"/>
        </w:rPr>
        <w:t xml:space="preserve">will promptly notify the FTA Chief Counsel and FTA Regional Counsel for Region 5. </w:t>
      </w:r>
      <w:bookmarkEnd w:id="15"/>
    </w:p>
    <w:p w14:paraId="486BC9BC" w14:textId="77777777" w:rsidR="002C31C2" w:rsidRPr="00F951FB" w:rsidRDefault="002C31C2" w:rsidP="0070097B">
      <w:pPr>
        <w:widowControl w:val="0"/>
        <w:numPr>
          <w:ilvl w:val="0"/>
          <w:numId w:val="1"/>
        </w:numPr>
        <w:autoSpaceDE w:val="0"/>
        <w:autoSpaceDN w:val="0"/>
        <w:adjustRightInd w:val="0"/>
        <w:contextualSpacing/>
        <w:outlineLvl w:val="0"/>
        <w:rPr>
          <w:rFonts w:ascii="Arial" w:hAnsi="Arial" w:cs="Arial"/>
          <w:sz w:val="20"/>
          <w:szCs w:val="20"/>
        </w:rPr>
      </w:pPr>
      <w:bookmarkStart w:id="16" w:name="_Toc147394367"/>
      <w:r w:rsidRPr="00F951FB">
        <w:rPr>
          <w:rFonts w:ascii="Arial" w:hAnsi="Arial" w:cs="Arial"/>
          <w:b/>
          <w:sz w:val="20"/>
          <w:szCs w:val="20"/>
        </w:rPr>
        <w:t>Civil Rights</w:t>
      </w:r>
      <w:r w:rsidR="004922F0">
        <w:rPr>
          <w:rFonts w:ascii="Arial" w:hAnsi="Arial" w:cs="Arial"/>
          <w:b/>
          <w:sz w:val="20"/>
          <w:szCs w:val="20"/>
        </w:rPr>
        <w:t xml:space="preserve"> (Procurement is &gt; $10,000)</w:t>
      </w:r>
      <w:bookmarkEnd w:id="16"/>
    </w:p>
    <w:p w14:paraId="6A271CF7" w14:textId="77777777" w:rsidR="002C31C2" w:rsidRPr="00F951FB" w:rsidRDefault="002C31C2"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The following requirements apply to the underlying contract:</w:t>
      </w:r>
    </w:p>
    <w:p w14:paraId="798F309B" w14:textId="77777777" w:rsidR="002C31C2" w:rsidRPr="00F951FB" w:rsidRDefault="002C31C2" w:rsidP="0070097B">
      <w:pPr>
        <w:widowControl w:val="0"/>
        <w:numPr>
          <w:ilvl w:val="2"/>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Nondiscrimination - In accordance with Title VI of the Civil Rights Act, as amended, 42 U.S.C. § 2000d, section 303 of the Age Discrimination Act of 1975, as amended, 42 U.S.C. § 6102, section 202 of the Americans with Disabilities Act of 1990, 42 U.S.C. § 12132, and Federal transit law at 49 U.S.C. § 5332, the </w:t>
      </w:r>
      <w:r w:rsidR="00B66849">
        <w:rPr>
          <w:rFonts w:ascii="Arial" w:hAnsi="Arial" w:cs="Arial"/>
          <w:sz w:val="20"/>
          <w:szCs w:val="20"/>
        </w:rPr>
        <w:t>CONTRACTOR</w:t>
      </w:r>
      <w:r w:rsidRPr="00F951FB">
        <w:rPr>
          <w:rFonts w:ascii="Arial" w:hAnsi="Arial" w:cs="Arial"/>
          <w:sz w:val="20"/>
          <w:szCs w:val="20"/>
        </w:rPr>
        <w:t xml:space="preserve"> agrees that it will not discriminate against any employee or applicant for employment because of race, color, creed, national origin, sex, age, or disability.  In addition, the </w:t>
      </w:r>
      <w:r w:rsidR="00B66849">
        <w:rPr>
          <w:rFonts w:ascii="Arial" w:hAnsi="Arial" w:cs="Arial"/>
          <w:sz w:val="20"/>
          <w:szCs w:val="20"/>
        </w:rPr>
        <w:t>CONTRACTOR</w:t>
      </w:r>
      <w:r w:rsidRPr="00F951FB">
        <w:rPr>
          <w:rFonts w:ascii="Arial" w:hAnsi="Arial" w:cs="Arial"/>
          <w:sz w:val="20"/>
          <w:szCs w:val="20"/>
        </w:rPr>
        <w:t xml:space="preserve"> agrees to comply with applicable Federal implementing regulations and other implementing requirements FTA may issue. </w:t>
      </w:r>
    </w:p>
    <w:p w14:paraId="05489456" w14:textId="77777777" w:rsidR="002C31C2" w:rsidRPr="00F951FB" w:rsidRDefault="002C31C2" w:rsidP="0070097B">
      <w:pPr>
        <w:widowControl w:val="0"/>
        <w:numPr>
          <w:ilvl w:val="2"/>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Equal Employment </w:t>
      </w:r>
      <w:smartTag w:uri="urn:schemas-microsoft-com:office:smarttags" w:element="place">
        <w:r w:rsidRPr="00F951FB">
          <w:rPr>
            <w:rFonts w:ascii="Arial" w:hAnsi="Arial" w:cs="Arial"/>
            <w:sz w:val="20"/>
            <w:szCs w:val="20"/>
          </w:rPr>
          <w:t>Opportunity</w:t>
        </w:r>
      </w:smartTag>
      <w:r w:rsidRPr="00F951FB">
        <w:rPr>
          <w:rFonts w:ascii="Arial" w:hAnsi="Arial" w:cs="Arial"/>
          <w:sz w:val="20"/>
          <w:szCs w:val="20"/>
        </w:rPr>
        <w:t xml:space="preserve"> - The following equal employment opportunity requirements apply to the underlying contract:</w:t>
      </w:r>
    </w:p>
    <w:p w14:paraId="4C6F5B9E" w14:textId="77777777" w:rsidR="002C31C2" w:rsidRPr="00F951FB" w:rsidRDefault="002C31C2" w:rsidP="0070097B">
      <w:pPr>
        <w:widowControl w:val="0"/>
        <w:numPr>
          <w:ilvl w:val="3"/>
          <w:numId w:val="1"/>
        </w:numPr>
        <w:autoSpaceDE w:val="0"/>
        <w:autoSpaceDN w:val="0"/>
        <w:adjustRightInd w:val="0"/>
        <w:contextualSpacing/>
        <w:rPr>
          <w:rFonts w:ascii="Arial" w:hAnsi="Arial" w:cs="Arial"/>
          <w:sz w:val="20"/>
          <w:szCs w:val="20"/>
        </w:rPr>
      </w:pPr>
      <w:r w:rsidRPr="00F951FB">
        <w:rPr>
          <w:rFonts w:ascii="Arial" w:hAnsi="Arial" w:cs="Arial"/>
          <w:sz w:val="20"/>
          <w:szCs w:val="20"/>
        </w:rPr>
        <w:t>Race, Color, Creed, National Origin, Se</w:t>
      </w:r>
      <w:r w:rsidR="00625E19">
        <w:rPr>
          <w:rFonts w:ascii="Arial" w:hAnsi="Arial" w:cs="Arial"/>
          <w:sz w:val="20"/>
          <w:szCs w:val="20"/>
        </w:rPr>
        <w:t>x - In accordance with Title VI</w:t>
      </w:r>
      <w:r w:rsidRPr="00F951FB">
        <w:rPr>
          <w:rFonts w:ascii="Arial" w:hAnsi="Arial" w:cs="Arial"/>
          <w:sz w:val="20"/>
          <w:szCs w:val="20"/>
        </w:rPr>
        <w:t xml:space="preserve"> of the Civil Rights Ac</w:t>
      </w:r>
      <w:r w:rsidR="00625E19">
        <w:rPr>
          <w:rFonts w:ascii="Arial" w:hAnsi="Arial" w:cs="Arial"/>
          <w:sz w:val="20"/>
          <w:szCs w:val="20"/>
        </w:rPr>
        <w:t>t, as amended, 42 U.S.C. § 2000d</w:t>
      </w:r>
      <w:r w:rsidRPr="00F951FB">
        <w:rPr>
          <w:rFonts w:ascii="Arial" w:hAnsi="Arial" w:cs="Arial"/>
          <w:sz w:val="20"/>
          <w:szCs w:val="20"/>
        </w:rPr>
        <w:t xml:space="preserve">, and Federal transit laws at 49 U.S.C. § 5332, the </w:t>
      </w:r>
      <w:r w:rsidR="00B66849">
        <w:rPr>
          <w:rFonts w:ascii="Arial" w:hAnsi="Arial" w:cs="Arial"/>
          <w:sz w:val="20"/>
          <w:szCs w:val="20"/>
        </w:rPr>
        <w:t>CONTRACTOR</w:t>
      </w:r>
      <w:r w:rsidRPr="00F951FB">
        <w:rPr>
          <w:rFonts w:ascii="Arial" w:hAnsi="Arial" w:cs="Arial"/>
          <w:sz w:val="20"/>
          <w:szCs w:val="20"/>
        </w:rPr>
        <w:t xml:space="preserve"> agrees to comply with all applicable equal employment opportunity requirements of U.S. Department of Labor (U.S. DOL) regulations, "Office of Federal Contract Compliance Programs, Equal Employment Opportunity, Department of Labor," 41 C.F.R. Parts 60 et seq., (which implement Executive Order No. 11246, "Equal Employment Opportunity," as amended by Executive Order No. 11375, "Amending Executive Order 11246 Relating to Equal Employment</w:t>
      </w:r>
      <w:r w:rsidR="00625E19">
        <w:rPr>
          <w:rFonts w:ascii="Arial" w:hAnsi="Arial" w:cs="Arial"/>
          <w:sz w:val="20"/>
          <w:szCs w:val="20"/>
        </w:rPr>
        <w:t xml:space="preserve"> Opportunity," 42 U.S.C. § 2000e</w:t>
      </w:r>
      <w:r w:rsidRPr="00F951FB">
        <w:rPr>
          <w:rFonts w:ascii="Arial" w:hAnsi="Arial" w:cs="Arial"/>
          <w:sz w:val="20"/>
          <w:szCs w:val="20"/>
        </w:rPr>
        <w:t xml:space="preserve"> note), and with any applicable Federal statutes, executive orders, regulations, and Federal policies that may in the future affect construction activities undertaken in the course of the Project.  The </w:t>
      </w:r>
      <w:r w:rsidR="00B66849">
        <w:rPr>
          <w:rFonts w:ascii="Arial" w:hAnsi="Arial" w:cs="Arial"/>
          <w:sz w:val="20"/>
          <w:szCs w:val="20"/>
        </w:rPr>
        <w:t>CONTRACTOR</w:t>
      </w:r>
      <w:r w:rsidRPr="00F951FB">
        <w:rPr>
          <w:rFonts w:ascii="Arial" w:hAnsi="Arial" w:cs="Arial"/>
          <w:sz w:val="20"/>
          <w:szCs w:val="20"/>
        </w:rPr>
        <w:t xml:space="preserve"> agrees to take affirmative action to ensure that applicants are employed, and that employees are treated during employment, without regard to their race, color, creed, national origin, sex, or age.  Such action shall include, but not be limited to, the following: employment, upgrading, demotion or transfer, recruitment or recruitment advertising, layoff or termination; rates of pay or other forms of compensation; and selection for training, including apprenticeship.  In addition, the </w:t>
      </w:r>
      <w:r w:rsidR="00B66849">
        <w:rPr>
          <w:rFonts w:ascii="Arial" w:hAnsi="Arial" w:cs="Arial"/>
          <w:sz w:val="20"/>
          <w:szCs w:val="20"/>
        </w:rPr>
        <w:t>CONTRACTOR</w:t>
      </w:r>
      <w:r w:rsidRPr="00F951FB">
        <w:rPr>
          <w:rFonts w:ascii="Arial" w:hAnsi="Arial" w:cs="Arial"/>
          <w:sz w:val="20"/>
          <w:szCs w:val="20"/>
        </w:rPr>
        <w:t xml:space="preserve"> agrees to comply with any implementing requirements FTA may issue.</w:t>
      </w:r>
    </w:p>
    <w:p w14:paraId="671A94F6" w14:textId="77777777" w:rsidR="002C31C2" w:rsidRPr="00F951FB" w:rsidRDefault="002C31C2" w:rsidP="0070097B">
      <w:pPr>
        <w:widowControl w:val="0"/>
        <w:numPr>
          <w:ilvl w:val="3"/>
          <w:numId w:val="1"/>
        </w:numPr>
        <w:autoSpaceDE w:val="0"/>
        <w:autoSpaceDN w:val="0"/>
        <w:adjustRightInd w:val="0"/>
        <w:contextualSpacing/>
        <w:rPr>
          <w:rFonts w:ascii="Arial" w:hAnsi="Arial" w:cs="Arial"/>
          <w:sz w:val="20"/>
          <w:szCs w:val="20"/>
        </w:rPr>
      </w:pPr>
      <w:r w:rsidRPr="00F951FB">
        <w:rPr>
          <w:rFonts w:ascii="Arial" w:hAnsi="Arial" w:cs="Arial"/>
          <w:sz w:val="20"/>
          <w:szCs w:val="20"/>
        </w:rPr>
        <w:t>Age - In accordance with section 4 of the Age Discrimination in Employment Act of 19</w:t>
      </w:r>
      <w:r w:rsidR="00C457FD">
        <w:rPr>
          <w:rFonts w:ascii="Arial" w:hAnsi="Arial" w:cs="Arial"/>
          <w:sz w:val="20"/>
          <w:szCs w:val="20"/>
        </w:rPr>
        <w:t>67, as amended, 29 U.S.C. §§ 621-634</w:t>
      </w:r>
      <w:r w:rsidRPr="00F951FB">
        <w:rPr>
          <w:rFonts w:ascii="Arial" w:hAnsi="Arial" w:cs="Arial"/>
          <w:sz w:val="20"/>
          <w:szCs w:val="20"/>
        </w:rPr>
        <w:t xml:space="preserve"> and Federal transit law at 49 U.S.C. § 5332, the </w:t>
      </w:r>
      <w:r w:rsidR="00B66849">
        <w:rPr>
          <w:rFonts w:ascii="Arial" w:hAnsi="Arial" w:cs="Arial"/>
          <w:sz w:val="20"/>
          <w:szCs w:val="20"/>
        </w:rPr>
        <w:t>CONTRACTOR</w:t>
      </w:r>
      <w:r w:rsidRPr="00F951FB">
        <w:rPr>
          <w:rFonts w:ascii="Arial" w:hAnsi="Arial" w:cs="Arial"/>
          <w:sz w:val="20"/>
          <w:szCs w:val="20"/>
        </w:rPr>
        <w:t xml:space="preserve"> agrees to refrain from discrimination against present and prospective employees for reason of age.  In addition, the </w:t>
      </w:r>
      <w:r w:rsidR="00B66849">
        <w:rPr>
          <w:rFonts w:ascii="Arial" w:hAnsi="Arial" w:cs="Arial"/>
          <w:sz w:val="20"/>
          <w:szCs w:val="20"/>
        </w:rPr>
        <w:t>CONTRACTOR</w:t>
      </w:r>
      <w:r w:rsidRPr="00F951FB">
        <w:rPr>
          <w:rFonts w:ascii="Arial" w:hAnsi="Arial" w:cs="Arial"/>
          <w:sz w:val="20"/>
          <w:szCs w:val="20"/>
        </w:rPr>
        <w:t xml:space="preserve"> agrees to comply with any implementing requirements FTA may issue.</w:t>
      </w:r>
    </w:p>
    <w:p w14:paraId="01D19609" w14:textId="77777777" w:rsidR="001F3A2B" w:rsidRDefault="002C31C2" w:rsidP="0070097B">
      <w:pPr>
        <w:widowControl w:val="0"/>
        <w:numPr>
          <w:ilvl w:val="3"/>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Disabilities - In accordance with section 102 of the Americans with Disabilities Act, as amended, 42 U.S.C. § 12112, the </w:t>
      </w:r>
      <w:r w:rsidR="00B66849">
        <w:rPr>
          <w:rFonts w:ascii="Arial" w:hAnsi="Arial" w:cs="Arial"/>
          <w:sz w:val="20"/>
          <w:szCs w:val="20"/>
        </w:rPr>
        <w:t>CONTRACTOR</w:t>
      </w:r>
      <w:r w:rsidRPr="00F951FB">
        <w:rPr>
          <w:rFonts w:ascii="Arial" w:hAnsi="Arial" w:cs="Arial"/>
          <w:sz w:val="20"/>
          <w:szCs w:val="20"/>
        </w:rPr>
        <w:t xml:space="preserve"> agrees that it will comply with the requirements of U.S. Equal Employment Opportunity Commission, "Regulations to Implement the Equal Employment Provisions of the Americans with Disabilities Act," 29 C.F.R. Part 1630, pertaining to employment of persons with disabilities.  In addition, the </w:t>
      </w:r>
      <w:r w:rsidR="00B66849">
        <w:rPr>
          <w:rFonts w:ascii="Arial" w:hAnsi="Arial" w:cs="Arial"/>
          <w:sz w:val="20"/>
          <w:szCs w:val="20"/>
        </w:rPr>
        <w:t>CONTRACTOR</w:t>
      </w:r>
      <w:r w:rsidRPr="00F951FB">
        <w:rPr>
          <w:rFonts w:ascii="Arial" w:hAnsi="Arial" w:cs="Arial"/>
          <w:sz w:val="20"/>
          <w:szCs w:val="20"/>
        </w:rPr>
        <w:t xml:space="preserve"> agrees to comply with any implementing requirements FTA may issue.</w:t>
      </w:r>
    </w:p>
    <w:p w14:paraId="607583A0" w14:textId="77777777" w:rsidR="00827A4B" w:rsidRPr="00F951FB" w:rsidRDefault="00827A4B" w:rsidP="0070097B">
      <w:pPr>
        <w:widowControl w:val="0"/>
        <w:numPr>
          <w:ilvl w:val="3"/>
          <w:numId w:val="1"/>
        </w:numPr>
        <w:autoSpaceDE w:val="0"/>
        <w:autoSpaceDN w:val="0"/>
        <w:adjustRightInd w:val="0"/>
        <w:contextualSpacing/>
        <w:rPr>
          <w:rFonts w:ascii="Arial" w:hAnsi="Arial" w:cs="Arial"/>
          <w:sz w:val="20"/>
          <w:szCs w:val="20"/>
        </w:rPr>
      </w:pPr>
      <w:r>
        <w:rPr>
          <w:rFonts w:ascii="Arial" w:hAnsi="Arial" w:cs="Arial"/>
          <w:sz w:val="20"/>
          <w:szCs w:val="20"/>
        </w:rPr>
        <w:t xml:space="preserve">Veterans Hiring Preference - </w:t>
      </w:r>
      <w:r w:rsidRPr="008619FE">
        <w:rPr>
          <w:rFonts w:ascii="Arial" w:hAnsi="Arial" w:cs="Arial"/>
          <w:sz w:val="20"/>
          <w:szCs w:val="20"/>
        </w:rPr>
        <w:t>The contractor shall give a hiring preference, to the extent practicable, to veterans (as defined in section 2108 of title 5 CFR) who have the requisite skills and abilities to perform the construction work required under the contract. This subsection shall not be understood, construed, or enforced in any manner that would require an employer to give a preference to any veteran over any equally qualified applicant who is a member of any racial or ethnic minority, female, an individual with a disability, or a former employee.</w:t>
      </w:r>
    </w:p>
    <w:p w14:paraId="133E7E03" w14:textId="36C0DD88" w:rsidR="0070097B" w:rsidRPr="003012C0" w:rsidRDefault="002C31C2" w:rsidP="003012C0">
      <w:pPr>
        <w:widowControl w:val="0"/>
        <w:numPr>
          <w:ilvl w:val="2"/>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The </w:t>
      </w:r>
      <w:r w:rsidR="00B66849">
        <w:rPr>
          <w:rFonts w:ascii="Arial" w:hAnsi="Arial" w:cs="Arial"/>
          <w:sz w:val="20"/>
          <w:szCs w:val="20"/>
        </w:rPr>
        <w:t>CONTRACTOR</w:t>
      </w:r>
      <w:r w:rsidRPr="00F951FB">
        <w:rPr>
          <w:rFonts w:ascii="Arial" w:hAnsi="Arial" w:cs="Arial"/>
          <w:sz w:val="20"/>
          <w:szCs w:val="20"/>
        </w:rPr>
        <w:t xml:space="preserve"> also agrees to include these requirements in each subcontract financed in whole or in part with Federal assistance provided by FTA, modified only if necessary to identify the affected parties.</w:t>
      </w:r>
    </w:p>
    <w:p w14:paraId="5F7505F7" w14:textId="77777777" w:rsidR="009E016A" w:rsidRPr="00F951FB" w:rsidRDefault="009E016A" w:rsidP="0070097B">
      <w:pPr>
        <w:widowControl w:val="0"/>
        <w:numPr>
          <w:ilvl w:val="0"/>
          <w:numId w:val="1"/>
        </w:numPr>
        <w:autoSpaceDE w:val="0"/>
        <w:autoSpaceDN w:val="0"/>
        <w:adjustRightInd w:val="0"/>
        <w:contextualSpacing/>
        <w:outlineLvl w:val="0"/>
        <w:rPr>
          <w:rFonts w:ascii="Arial" w:hAnsi="Arial" w:cs="Arial"/>
          <w:b/>
          <w:sz w:val="20"/>
          <w:szCs w:val="20"/>
        </w:rPr>
      </w:pPr>
      <w:bookmarkStart w:id="17" w:name="_Toc147394368"/>
      <w:r w:rsidRPr="00F951FB">
        <w:rPr>
          <w:rFonts w:ascii="Arial" w:hAnsi="Arial" w:cs="Arial"/>
          <w:b/>
          <w:sz w:val="20"/>
          <w:szCs w:val="20"/>
        </w:rPr>
        <w:t>Disadvantaged Business Enterprises</w:t>
      </w:r>
      <w:bookmarkEnd w:id="17"/>
      <w:r w:rsidRPr="00F951FB">
        <w:rPr>
          <w:rFonts w:ascii="Arial" w:hAnsi="Arial" w:cs="Arial"/>
          <w:b/>
          <w:sz w:val="20"/>
          <w:szCs w:val="20"/>
        </w:rPr>
        <w:t xml:space="preserve"> </w:t>
      </w:r>
    </w:p>
    <w:p w14:paraId="2772BC82" w14:textId="5397C8CD" w:rsidR="00784152" w:rsidRPr="00784152" w:rsidRDefault="009E016A" w:rsidP="0070097B">
      <w:pPr>
        <w:widowControl w:val="0"/>
        <w:numPr>
          <w:ilvl w:val="1"/>
          <w:numId w:val="1"/>
        </w:numPr>
        <w:autoSpaceDE w:val="0"/>
        <w:autoSpaceDN w:val="0"/>
        <w:adjustRightInd w:val="0"/>
        <w:contextualSpacing/>
        <w:rPr>
          <w:rFonts w:ascii="Arial" w:hAnsi="Arial" w:cs="Arial"/>
          <w:b/>
          <w:sz w:val="20"/>
          <w:szCs w:val="20"/>
        </w:rPr>
      </w:pPr>
      <w:r w:rsidRPr="00F951FB">
        <w:rPr>
          <w:rFonts w:ascii="Arial" w:hAnsi="Arial" w:cs="Arial"/>
          <w:sz w:val="20"/>
          <w:szCs w:val="20"/>
        </w:rPr>
        <w:t>This contract is subject to the requirements of Title 49, Code of Federal Regulations, Part 26,</w:t>
      </w:r>
      <w:r w:rsidR="00827A4B">
        <w:rPr>
          <w:rFonts w:ascii="Arial" w:hAnsi="Arial" w:cs="Arial"/>
          <w:sz w:val="20"/>
          <w:szCs w:val="20"/>
        </w:rPr>
        <w:t xml:space="preserve"> </w:t>
      </w:r>
      <w:r w:rsidRPr="00F951FB">
        <w:rPr>
          <w:rFonts w:ascii="Arial" w:hAnsi="Arial" w:cs="Arial"/>
          <w:sz w:val="20"/>
          <w:szCs w:val="20"/>
        </w:rPr>
        <w:t xml:space="preserve">Participation by Disadvantaged Business Enterprises in Department of Transportation Financial Assistance Programs. </w:t>
      </w:r>
      <w:r w:rsidR="00827A4B" w:rsidRPr="00F951FB">
        <w:rPr>
          <w:rFonts w:ascii="Arial" w:hAnsi="Arial" w:cs="Arial"/>
          <w:sz w:val="20"/>
          <w:szCs w:val="20"/>
        </w:rPr>
        <w:t xml:space="preserve">The agency’s overall goal for DBE participation is set </w:t>
      </w:r>
      <w:r w:rsidR="00827A4B">
        <w:rPr>
          <w:rFonts w:ascii="Arial" w:hAnsi="Arial" w:cs="Arial"/>
          <w:sz w:val="20"/>
          <w:szCs w:val="20"/>
        </w:rPr>
        <w:t xml:space="preserve">every three (3) </w:t>
      </w:r>
      <w:r w:rsidR="00827A4B" w:rsidRPr="00F951FB">
        <w:rPr>
          <w:rFonts w:ascii="Arial" w:hAnsi="Arial" w:cs="Arial"/>
          <w:sz w:val="20"/>
          <w:szCs w:val="20"/>
        </w:rPr>
        <w:t>year</w:t>
      </w:r>
      <w:r w:rsidR="00827A4B">
        <w:rPr>
          <w:rFonts w:ascii="Arial" w:hAnsi="Arial" w:cs="Arial"/>
          <w:sz w:val="20"/>
          <w:szCs w:val="20"/>
        </w:rPr>
        <w:t>s</w:t>
      </w:r>
      <w:r w:rsidR="00827A4B" w:rsidRPr="00F951FB">
        <w:rPr>
          <w:rFonts w:ascii="Arial" w:hAnsi="Arial" w:cs="Arial"/>
          <w:sz w:val="20"/>
          <w:szCs w:val="20"/>
        </w:rPr>
        <w:t xml:space="preserve"> and is </w:t>
      </w:r>
      <w:r w:rsidR="00827A4B">
        <w:rPr>
          <w:rFonts w:ascii="Arial" w:hAnsi="Arial" w:cs="Arial"/>
          <w:sz w:val="20"/>
          <w:szCs w:val="20"/>
        </w:rPr>
        <w:t xml:space="preserve">on file with </w:t>
      </w:r>
      <w:r w:rsidR="00827A4B" w:rsidRPr="00FE1927">
        <w:rPr>
          <w:rFonts w:ascii="Arial" w:hAnsi="Arial" w:cs="Arial"/>
          <w:i/>
          <w:color w:val="000000"/>
          <w:sz w:val="20"/>
          <w:szCs w:val="20"/>
        </w:rPr>
        <w:t>PA</w:t>
      </w:r>
      <w:r w:rsidR="00827A4B" w:rsidRPr="00FE1927">
        <w:rPr>
          <w:rFonts w:ascii="Arial" w:hAnsi="Arial" w:cs="Arial"/>
          <w:i/>
          <w:color w:val="000000"/>
          <w:sz w:val="20"/>
          <w:szCs w:val="20"/>
          <w:u w:val="single"/>
        </w:rPr>
        <w:t>RTA</w:t>
      </w:r>
      <w:r w:rsidR="00827A4B">
        <w:rPr>
          <w:rFonts w:ascii="Arial" w:hAnsi="Arial" w:cs="Arial"/>
          <w:sz w:val="20"/>
          <w:szCs w:val="20"/>
        </w:rPr>
        <w:t>’s DBE Liaison Officer and the Director of Finance</w:t>
      </w:r>
      <w:r w:rsidR="00827A4B" w:rsidRPr="00F951FB">
        <w:rPr>
          <w:rFonts w:ascii="Arial" w:hAnsi="Arial" w:cs="Arial"/>
          <w:sz w:val="20"/>
          <w:szCs w:val="20"/>
        </w:rPr>
        <w:t>.</w:t>
      </w:r>
      <w:r w:rsidR="00827A4B">
        <w:rPr>
          <w:rFonts w:ascii="Arial" w:hAnsi="Arial" w:cs="Arial"/>
          <w:sz w:val="20"/>
          <w:szCs w:val="20"/>
        </w:rPr>
        <w:t xml:space="preserve"> This contract does NOT have a specific contract goal; however DBE and small business participation is strongly encouraged.</w:t>
      </w:r>
      <w:r w:rsidR="00827A4B" w:rsidRPr="00F951FB">
        <w:rPr>
          <w:rFonts w:ascii="Arial" w:hAnsi="Arial" w:cs="Arial"/>
          <w:sz w:val="20"/>
          <w:szCs w:val="20"/>
        </w:rPr>
        <w:t xml:space="preserve"> </w:t>
      </w:r>
    </w:p>
    <w:p w14:paraId="77B690A7" w14:textId="77777777" w:rsidR="009E016A" w:rsidRPr="00F951FB" w:rsidRDefault="009E016A" w:rsidP="0070097B">
      <w:pPr>
        <w:widowControl w:val="0"/>
        <w:numPr>
          <w:ilvl w:val="1"/>
          <w:numId w:val="1"/>
        </w:numPr>
        <w:autoSpaceDE w:val="0"/>
        <w:autoSpaceDN w:val="0"/>
        <w:adjustRightInd w:val="0"/>
        <w:contextualSpacing/>
        <w:rPr>
          <w:rFonts w:ascii="Arial" w:hAnsi="Arial" w:cs="Arial"/>
          <w:b/>
          <w:sz w:val="20"/>
          <w:szCs w:val="20"/>
        </w:rPr>
      </w:pPr>
      <w:r w:rsidRPr="00F951FB">
        <w:rPr>
          <w:rFonts w:ascii="Arial" w:hAnsi="Arial" w:cs="Arial"/>
          <w:sz w:val="20"/>
          <w:szCs w:val="20"/>
        </w:rPr>
        <w:t xml:space="preserve">The </w:t>
      </w:r>
      <w:r w:rsidR="00B66849">
        <w:rPr>
          <w:rFonts w:ascii="Arial" w:hAnsi="Arial" w:cs="Arial"/>
          <w:sz w:val="20"/>
          <w:szCs w:val="20"/>
        </w:rPr>
        <w:t>CONTRACTOR</w:t>
      </w:r>
      <w:r w:rsidRPr="00F951FB">
        <w:rPr>
          <w:rFonts w:ascii="Arial" w:hAnsi="Arial" w:cs="Arial"/>
          <w:sz w:val="20"/>
          <w:szCs w:val="20"/>
        </w:rPr>
        <w:t xml:space="preserve"> shall not discriminate on the basis of race, color, national origin, or sex in the performance of this contract.  The </w:t>
      </w:r>
      <w:r w:rsidR="00B66849">
        <w:rPr>
          <w:rFonts w:ascii="Arial" w:hAnsi="Arial" w:cs="Arial"/>
          <w:sz w:val="20"/>
          <w:szCs w:val="20"/>
        </w:rPr>
        <w:t>CONTRACTOR</w:t>
      </w:r>
      <w:r w:rsidRPr="00F951FB">
        <w:rPr>
          <w:rFonts w:ascii="Arial" w:hAnsi="Arial" w:cs="Arial"/>
          <w:sz w:val="20"/>
          <w:szCs w:val="20"/>
        </w:rPr>
        <w:t xml:space="preserve"> shall carry out applicable requirements of 49 CFR Part 26 in the award and administration of this DOT-assisted contract.  Failure by the </w:t>
      </w:r>
      <w:r w:rsidR="00B66849">
        <w:rPr>
          <w:rFonts w:ascii="Arial" w:hAnsi="Arial" w:cs="Arial"/>
          <w:sz w:val="20"/>
          <w:szCs w:val="20"/>
        </w:rPr>
        <w:t>CONTRACTOR</w:t>
      </w:r>
      <w:r w:rsidRPr="00F951FB">
        <w:rPr>
          <w:rFonts w:ascii="Arial" w:hAnsi="Arial" w:cs="Arial"/>
          <w:sz w:val="20"/>
          <w:szCs w:val="20"/>
        </w:rPr>
        <w:t xml:space="preserve"> to carry out these requirements is a material breach of this contract, which may result in the termination of this contract or such other remedy as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deems appropriate.  Each subcontract the </w:t>
      </w:r>
      <w:r w:rsidR="00B66849">
        <w:rPr>
          <w:rFonts w:ascii="Arial" w:hAnsi="Arial" w:cs="Arial"/>
          <w:sz w:val="20"/>
          <w:szCs w:val="20"/>
        </w:rPr>
        <w:t>CONTRACTOR</w:t>
      </w:r>
      <w:r w:rsidRPr="00F951FB">
        <w:rPr>
          <w:rFonts w:ascii="Arial" w:hAnsi="Arial" w:cs="Arial"/>
          <w:sz w:val="20"/>
          <w:szCs w:val="20"/>
        </w:rPr>
        <w:t xml:space="preserve"> signs with a sub</w:t>
      </w:r>
      <w:r w:rsidR="005869EB">
        <w:rPr>
          <w:rFonts w:ascii="Arial" w:hAnsi="Arial" w:cs="Arial"/>
          <w:sz w:val="20"/>
          <w:szCs w:val="20"/>
        </w:rPr>
        <w:t>-</w:t>
      </w:r>
      <w:r w:rsidR="00B66849">
        <w:rPr>
          <w:rFonts w:ascii="Arial" w:hAnsi="Arial" w:cs="Arial"/>
          <w:sz w:val="20"/>
          <w:szCs w:val="20"/>
        </w:rPr>
        <w:t>CONTRACTOR</w:t>
      </w:r>
      <w:r w:rsidRPr="00F951FB">
        <w:rPr>
          <w:rFonts w:ascii="Arial" w:hAnsi="Arial" w:cs="Arial"/>
          <w:sz w:val="20"/>
          <w:szCs w:val="20"/>
        </w:rPr>
        <w:t xml:space="preserve"> must include the assurance in this paragraph (see 49 CFR 26.13(b)). </w:t>
      </w:r>
    </w:p>
    <w:p w14:paraId="31D8572C" w14:textId="77777777" w:rsidR="009E016A" w:rsidRPr="00F951FB" w:rsidRDefault="009E016A" w:rsidP="0070097B">
      <w:pPr>
        <w:widowControl w:val="0"/>
        <w:numPr>
          <w:ilvl w:val="1"/>
          <w:numId w:val="1"/>
        </w:numPr>
        <w:autoSpaceDE w:val="0"/>
        <w:autoSpaceDN w:val="0"/>
        <w:adjustRightInd w:val="0"/>
        <w:contextualSpacing/>
        <w:rPr>
          <w:rFonts w:ascii="Arial" w:hAnsi="Arial" w:cs="Arial"/>
          <w:b/>
          <w:sz w:val="20"/>
          <w:szCs w:val="20"/>
        </w:rPr>
      </w:pPr>
      <w:r w:rsidRPr="00F951FB">
        <w:rPr>
          <w:rFonts w:ascii="Arial" w:hAnsi="Arial" w:cs="Arial"/>
          <w:sz w:val="20"/>
          <w:szCs w:val="20"/>
        </w:rPr>
        <w:t xml:space="preserve">The successful </w:t>
      </w:r>
      <w:r w:rsidR="00B66849">
        <w:rPr>
          <w:rFonts w:ascii="Arial" w:hAnsi="Arial" w:cs="Arial"/>
          <w:sz w:val="20"/>
          <w:szCs w:val="20"/>
        </w:rPr>
        <w:t>CONTRACTOR</w:t>
      </w:r>
      <w:r w:rsidRPr="00F951FB">
        <w:rPr>
          <w:rFonts w:ascii="Arial" w:hAnsi="Arial" w:cs="Arial"/>
          <w:sz w:val="20"/>
          <w:szCs w:val="20"/>
        </w:rPr>
        <w:t xml:space="preserve"> will be required to report its DBE participation means throughout the period of performance. </w:t>
      </w:r>
    </w:p>
    <w:p w14:paraId="5394FA3E" w14:textId="77777777" w:rsidR="009E016A" w:rsidRPr="00F951FB" w:rsidRDefault="009E016A"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The </w:t>
      </w:r>
      <w:r w:rsidR="00B66849">
        <w:rPr>
          <w:rFonts w:ascii="Arial" w:hAnsi="Arial" w:cs="Arial"/>
          <w:sz w:val="20"/>
          <w:szCs w:val="20"/>
        </w:rPr>
        <w:t>CONTRACTOR</w:t>
      </w:r>
      <w:r w:rsidRPr="00F951FB">
        <w:rPr>
          <w:rFonts w:ascii="Arial" w:hAnsi="Arial" w:cs="Arial"/>
          <w:sz w:val="20"/>
          <w:szCs w:val="20"/>
        </w:rPr>
        <w:t xml:space="preserve"> is required to pay its sub</w:t>
      </w:r>
      <w:r w:rsidR="005869EB">
        <w:rPr>
          <w:rFonts w:ascii="Arial" w:hAnsi="Arial" w:cs="Arial"/>
          <w:sz w:val="20"/>
          <w:szCs w:val="20"/>
        </w:rPr>
        <w:t>-</w:t>
      </w:r>
      <w:r w:rsidR="00B66849">
        <w:rPr>
          <w:rFonts w:ascii="Arial" w:hAnsi="Arial" w:cs="Arial"/>
          <w:sz w:val="20"/>
          <w:szCs w:val="20"/>
        </w:rPr>
        <w:t>CONTRACTOR</w:t>
      </w:r>
      <w:r w:rsidRPr="00F951FB">
        <w:rPr>
          <w:rFonts w:ascii="Arial" w:hAnsi="Arial" w:cs="Arial"/>
          <w:sz w:val="20"/>
          <w:szCs w:val="20"/>
        </w:rPr>
        <w:t xml:space="preserve">s performing work related to this contract for satisfactory performance of that work no later than 30 days after the </w:t>
      </w:r>
      <w:r w:rsidR="00B66849">
        <w:rPr>
          <w:rFonts w:ascii="Arial" w:hAnsi="Arial" w:cs="Arial"/>
          <w:sz w:val="20"/>
          <w:szCs w:val="20"/>
        </w:rPr>
        <w:t>CONTRACTOR</w:t>
      </w:r>
      <w:r w:rsidRPr="00F951FB">
        <w:rPr>
          <w:rFonts w:ascii="Arial" w:hAnsi="Arial" w:cs="Arial"/>
          <w:sz w:val="20"/>
          <w:szCs w:val="20"/>
        </w:rPr>
        <w:t xml:space="preserve">’s receipt of payment for that work from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w:t>
      </w:r>
    </w:p>
    <w:p w14:paraId="1550EC66" w14:textId="5F57660D" w:rsidR="009E016A" w:rsidRPr="00F951FB" w:rsidRDefault="009E016A"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The </w:t>
      </w:r>
      <w:r w:rsidR="00B66849">
        <w:rPr>
          <w:rFonts w:ascii="Arial" w:hAnsi="Arial" w:cs="Arial"/>
          <w:sz w:val="20"/>
          <w:szCs w:val="20"/>
        </w:rPr>
        <w:t>CONTRACTOR</w:t>
      </w:r>
      <w:r w:rsidRPr="00F951FB">
        <w:rPr>
          <w:rFonts w:ascii="Arial" w:hAnsi="Arial" w:cs="Arial"/>
          <w:sz w:val="20"/>
          <w:szCs w:val="20"/>
        </w:rPr>
        <w:t xml:space="preserve"> must promptly notify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whenever a DBE sub</w:t>
      </w:r>
      <w:r w:rsidR="005869EB">
        <w:rPr>
          <w:rFonts w:ascii="Arial" w:hAnsi="Arial" w:cs="Arial"/>
          <w:sz w:val="20"/>
          <w:szCs w:val="20"/>
        </w:rPr>
        <w:t>-con</w:t>
      </w:r>
      <w:r w:rsidR="00B66849">
        <w:rPr>
          <w:rFonts w:ascii="Arial" w:hAnsi="Arial" w:cs="Arial"/>
          <w:sz w:val="20"/>
          <w:szCs w:val="20"/>
        </w:rPr>
        <w:t>tractor</w:t>
      </w:r>
      <w:r w:rsidRPr="00F951FB">
        <w:rPr>
          <w:rFonts w:ascii="Arial" w:hAnsi="Arial" w:cs="Arial"/>
          <w:sz w:val="20"/>
          <w:szCs w:val="20"/>
        </w:rPr>
        <w:t xml:space="preserve"> performing work related to this contract is terminated or fails to complete its </w:t>
      </w:r>
      <w:r w:rsidR="00FC3102" w:rsidRPr="00F951FB">
        <w:rPr>
          <w:rFonts w:ascii="Arial" w:hAnsi="Arial" w:cs="Arial"/>
          <w:sz w:val="20"/>
          <w:szCs w:val="20"/>
        </w:rPr>
        <w:t>work and</w:t>
      </w:r>
      <w:r w:rsidRPr="00F951FB">
        <w:rPr>
          <w:rFonts w:ascii="Arial" w:hAnsi="Arial" w:cs="Arial"/>
          <w:sz w:val="20"/>
          <w:szCs w:val="20"/>
        </w:rPr>
        <w:t xml:space="preserve"> must make good faith efforts to engage another DBE sub</w:t>
      </w:r>
      <w:r w:rsidR="005869EB">
        <w:rPr>
          <w:rFonts w:ascii="Arial" w:hAnsi="Arial" w:cs="Arial"/>
          <w:sz w:val="20"/>
          <w:szCs w:val="20"/>
        </w:rPr>
        <w:t>-</w:t>
      </w:r>
      <w:r w:rsidR="00B66849">
        <w:rPr>
          <w:rFonts w:ascii="Arial" w:hAnsi="Arial" w:cs="Arial"/>
          <w:sz w:val="20"/>
          <w:szCs w:val="20"/>
        </w:rPr>
        <w:t>contractor</w:t>
      </w:r>
      <w:r w:rsidRPr="00F951FB">
        <w:rPr>
          <w:rFonts w:ascii="Arial" w:hAnsi="Arial" w:cs="Arial"/>
          <w:sz w:val="20"/>
          <w:szCs w:val="20"/>
        </w:rPr>
        <w:t xml:space="preserve"> to perform at least the same amount of work.</w:t>
      </w:r>
      <w:r w:rsidR="00EE0ED0">
        <w:rPr>
          <w:rFonts w:ascii="Arial" w:hAnsi="Arial" w:cs="Arial"/>
          <w:sz w:val="20"/>
          <w:szCs w:val="20"/>
        </w:rPr>
        <w:t xml:space="preserve"> </w:t>
      </w:r>
      <w:r w:rsidRPr="00F951FB">
        <w:rPr>
          <w:rFonts w:ascii="Arial" w:hAnsi="Arial" w:cs="Arial"/>
          <w:sz w:val="20"/>
          <w:szCs w:val="20"/>
        </w:rPr>
        <w:t xml:space="preserve">The </w:t>
      </w:r>
      <w:r w:rsidR="00B66849">
        <w:rPr>
          <w:rFonts w:ascii="Arial" w:hAnsi="Arial" w:cs="Arial"/>
          <w:sz w:val="20"/>
          <w:szCs w:val="20"/>
        </w:rPr>
        <w:t>CONTRACTOR</w:t>
      </w:r>
      <w:r w:rsidRPr="00F951FB">
        <w:rPr>
          <w:rFonts w:ascii="Arial" w:hAnsi="Arial" w:cs="Arial"/>
          <w:sz w:val="20"/>
          <w:szCs w:val="20"/>
        </w:rPr>
        <w:t xml:space="preserve"> may not terminate any DBE sub</w:t>
      </w:r>
      <w:r w:rsidR="005869EB">
        <w:rPr>
          <w:rFonts w:ascii="Arial" w:hAnsi="Arial" w:cs="Arial"/>
          <w:sz w:val="20"/>
          <w:szCs w:val="20"/>
        </w:rPr>
        <w:t>-</w:t>
      </w:r>
      <w:r w:rsidR="00B66849">
        <w:rPr>
          <w:rFonts w:ascii="Arial" w:hAnsi="Arial" w:cs="Arial"/>
          <w:sz w:val="20"/>
          <w:szCs w:val="20"/>
        </w:rPr>
        <w:t>CONTRACTOR</w:t>
      </w:r>
      <w:r w:rsidRPr="00F951FB">
        <w:rPr>
          <w:rFonts w:ascii="Arial" w:hAnsi="Arial" w:cs="Arial"/>
          <w:sz w:val="20"/>
          <w:szCs w:val="20"/>
        </w:rPr>
        <w:t xml:space="preserve"> and perform that work through its own forces or those of an affiliate without prior written consent of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w:t>
      </w:r>
    </w:p>
    <w:p w14:paraId="5C89D0A8" w14:textId="77777777" w:rsidR="009E016A" w:rsidRPr="00F951FB" w:rsidRDefault="009E016A" w:rsidP="0070097B">
      <w:pPr>
        <w:widowControl w:val="0"/>
        <w:numPr>
          <w:ilvl w:val="0"/>
          <w:numId w:val="1"/>
        </w:numPr>
        <w:autoSpaceDE w:val="0"/>
        <w:autoSpaceDN w:val="0"/>
        <w:adjustRightInd w:val="0"/>
        <w:contextualSpacing/>
        <w:outlineLvl w:val="0"/>
        <w:rPr>
          <w:rFonts w:ascii="Arial" w:hAnsi="Arial" w:cs="Arial"/>
          <w:b/>
          <w:sz w:val="20"/>
          <w:szCs w:val="20"/>
        </w:rPr>
      </w:pPr>
      <w:bookmarkStart w:id="18" w:name="_Toc147394369"/>
      <w:r w:rsidRPr="00F951FB">
        <w:rPr>
          <w:rFonts w:ascii="Arial" w:hAnsi="Arial" w:cs="Arial"/>
          <w:b/>
          <w:sz w:val="20"/>
          <w:szCs w:val="20"/>
        </w:rPr>
        <w:t>Incorporation o</w:t>
      </w:r>
      <w:r w:rsidR="00643E7A">
        <w:rPr>
          <w:rFonts w:ascii="Arial" w:hAnsi="Arial" w:cs="Arial"/>
          <w:b/>
          <w:sz w:val="20"/>
          <w:szCs w:val="20"/>
        </w:rPr>
        <w:t xml:space="preserve">f </w:t>
      </w:r>
      <w:r w:rsidR="00AD0912">
        <w:rPr>
          <w:rFonts w:ascii="Arial" w:hAnsi="Arial" w:cs="Arial"/>
          <w:b/>
          <w:sz w:val="20"/>
          <w:szCs w:val="20"/>
        </w:rPr>
        <w:t>Federal Transit Administration (</w:t>
      </w:r>
      <w:r w:rsidR="00643E7A">
        <w:rPr>
          <w:rFonts w:ascii="Arial" w:hAnsi="Arial" w:cs="Arial"/>
          <w:b/>
          <w:sz w:val="20"/>
          <w:szCs w:val="20"/>
        </w:rPr>
        <w:t>FTA</w:t>
      </w:r>
      <w:r w:rsidR="00AD0912">
        <w:rPr>
          <w:rFonts w:ascii="Arial" w:hAnsi="Arial" w:cs="Arial"/>
          <w:b/>
          <w:sz w:val="20"/>
          <w:szCs w:val="20"/>
        </w:rPr>
        <w:t>)</w:t>
      </w:r>
      <w:r w:rsidRPr="00F951FB">
        <w:rPr>
          <w:rFonts w:ascii="Arial" w:hAnsi="Arial" w:cs="Arial"/>
          <w:b/>
          <w:sz w:val="20"/>
          <w:szCs w:val="20"/>
        </w:rPr>
        <w:t xml:space="preserve"> Terms</w:t>
      </w:r>
      <w:bookmarkEnd w:id="18"/>
    </w:p>
    <w:p w14:paraId="2E16A170" w14:textId="77777777" w:rsidR="009E016A" w:rsidRPr="00F951FB" w:rsidRDefault="009E016A"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The provisions </w:t>
      </w:r>
      <w:r w:rsidR="006701B0" w:rsidRPr="00F951FB">
        <w:rPr>
          <w:rFonts w:ascii="Arial" w:hAnsi="Arial" w:cs="Arial"/>
          <w:sz w:val="20"/>
          <w:szCs w:val="20"/>
        </w:rPr>
        <w:t xml:space="preserve">of this contract </w:t>
      </w:r>
      <w:r w:rsidRPr="00F951FB">
        <w:rPr>
          <w:rFonts w:ascii="Arial" w:hAnsi="Arial" w:cs="Arial"/>
          <w:sz w:val="20"/>
          <w:szCs w:val="20"/>
        </w:rPr>
        <w:t>include, in part, certain Standard Terms and Conditions required by DOT, whether or not expressly set forth in the preceding contract provisions.  All contractual provisions required by DOT, as s</w:t>
      </w:r>
      <w:r w:rsidR="00F3278F" w:rsidRPr="00F951FB">
        <w:rPr>
          <w:rFonts w:ascii="Arial" w:hAnsi="Arial" w:cs="Arial"/>
          <w:sz w:val="20"/>
          <w:szCs w:val="20"/>
        </w:rPr>
        <w:t>et forth in FTA Circular 4220.1F</w:t>
      </w:r>
      <w:r w:rsidRPr="00F951FB">
        <w:rPr>
          <w:rFonts w:ascii="Arial" w:hAnsi="Arial" w:cs="Arial"/>
          <w:sz w:val="20"/>
          <w:szCs w:val="20"/>
        </w:rPr>
        <w:t xml:space="preserve">, are hereby incorporated by reference.  Anything to the contrary herein notwithstanding, all FTA mandated terms shall be deemed to control in the event of a conflict with other provisions contained in this Agreement.  The </w:t>
      </w:r>
      <w:r w:rsidR="00B66849">
        <w:rPr>
          <w:rFonts w:ascii="Arial" w:hAnsi="Arial" w:cs="Arial"/>
          <w:sz w:val="20"/>
          <w:szCs w:val="20"/>
        </w:rPr>
        <w:t>CONTRACTOR</w:t>
      </w:r>
      <w:r w:rsidRPr="00F951FB">
        <w:rPr>
          <w:rFonts w:ascii="Arial" w:hAnsi="Arial" w:cs="Arial"/>
          <w:sz w:val="20"/>
          <w:szCs w:val="20"/>
        </w:rPr>
        <w:t xml:space="preserve"> shall not perform any act, fail to perform any act, or refuse to comply with any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requests which would cause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w:t>
      </w:r>
      <w:r w:rsidR="006701B0" w:rsidRPr="00F951FB">
        <w:rPr>
          <w:rFonts w:ascii="Arial" w:hAnsi="Arial" w:cs="Arial"/>
          <w:sz w:val="20"/>
          <w:szCs w:val="20"/>
        </w:rPr>
        <w:t xml:space="preserve">to </w:t>
      </w:r>
      <w:r w:rsidRPr="00F951FB">
        <w:rPr>
          <w:rFonts w:ascii="Arial" w:hAnsi="Arial" w:cs="Arial"/>
          <w:sz w:val="20"/>
          <w:szCs w:val="20"/>
        </w:rPr>
        <w:t>be in violation of the FTA terms and conditions.</w:t>
      </w:r>
    </w:p>
    <w:p w14:paraId="353C0873" w14:textId="2A8F870B" w:rsidR="00867343" w:rsidRPr="00F951FB" w:rsidRDefault="0029424D" w:rsidP="0070097B">
      <w:pPr>
        <w:widowControl w:val="0"/>
        <w:numPr>
          <w:ilvl w:val="0"/>
          <w:numId w:val="1"/>
        </w:numPr>
        <w:autoSpaceDE w:val="0"/>
        <w:autoSpaceDN w:val="0"/>
        <w:adjustRightInd w:val="0"/>
        <w:contextualSpacing/>
        <w:outlineLvl w:val="0"/>
        <w:rPr>
          <w:rFonts w:ascii="Arial" w:hAnsi="Arial" w:cs="Arial"/>
          <w:b/>
          <w:sz w:val="20"/>
          <w:szCs w:val="20"/>
        </w:rPr>
      </w:pPr>
      <w:bookmarkStart w:id="19" w:name="_Toc147394370"/>
      <w:r>
        <w:rPr>
          <w:rFonts w:ascii="Arial" w:hAnsi="Arial" w:cs="Arial"/>
          <w:b/>
          <w:sz w:val="20"/>
          <w:szCs w:val="20"/>
        </w:rPr>
        <w:t xml:space="preserve">Debarment </w:t>
      </w:r>
      <w:r w:rsidR="00867343" w:rsidRPr="00F951FB">
        <w:rPr>
          <w:rFonts w:ascii="Arial" w:hAnsi="Arial" w:cs="Arial"/>
          <w:b/>
          <w:sz w:val="20"/>
          <w:szCs w:val="20"/>
        </w:rPr>
        <w:t xml:space="preserve">and </w:t>
      </w:r>
      <w:r>
        <w:rPr>
          <w:rFonts w:ascii="Arial" w:hAnsi="Arial" w:cs="Arial"/>
          <w:b/>
          <w:sz w:val="20"/>
          <w:szCs w:val="20"/>
        </w:rPr>
        <w:t>Suspension</w:t>
      </w:r>
      <w:r w:rsidR="00827A4B">
        <w:rPr>
          <w:rFonts w:ascii="Arial" w:hAnsi="Arial" w:cs="Arial"/>
          <w:b/>
          <w:sz w:val="20"/>
          <w:szCs w:val="20"/>
        </w:rPr>
        <w:t xml:space="preserve"> (</w:t>
      </w:r>
      <w:r w:rsidR="00890B66">
        <w:rPr>
          <w:rFonts w:ascii="Arial" w:hAnsi="Arial" w:cs="Arial"/>
          <w:b/>
          <w:sz w:val="20"/>
          <w:szCs w:val="20"/>
        </w:rPr>
        <w:t>Procurement</w:t>
      </w:r>
      <w:r w:rsidR="00827A4B">
        <w:rPr>
          <w:rFonts w:ascii="Arial" w:hAnsi="Arial" w:cs="Arial"/>
          <w:b/>
          <w:sz w:val="20"/>
          <w:szCs w:val="20"/>
        </w:rPr>
        <w:t xml:space="preserve"> is &gt; $25,000)</w:t>
      </w:r>
      <w:bookmarkEnd w:id="19"/>
    </w:p>
    <w:p w14:paraId="5B1CF78C" w14:textId="77777777" w:rsidR="00A47373" w:rsidRDefault="00A47373" w:rsidP="0070097B">
      <w:pPr>
        <w:widowControl w:val="0"/>
        <w:numPr>
          <w:ilvl w:val="1"/>
          <w:numId w:val="1"/>
        </w:numPr>
        <w:autoSpaceDE w:val="0"/>
        <w:autoSpaceDN w:val="0"/>
        <w:adjustRightInd w:val="0"/>
        <w:contextualSpacing/>
        <w:rPr>
          <w:rFonts w:ascii="Arial" w:hAnsi="Arial" w:cs="Arial"/>
          <w:sz w:val="20"/>
          <w:szCs w:val="20"/>
        </w:rPr>
      </w:pPr>
      <w:r w:rsidRPr="00A47373">
        <w:rPr>
          <w:rFonts w:ascii="Arial" w:hAnsi="Arial" w:cs="Arial"/>
          <w:sz w:val="20"/>
          <w:szCs w:val="20"/>
        </w:rPr>
        <w:t xml:space="preserve">The </w:t>
      </w:r>
      <w:r w:rsidR="00B66849">
        <w:rPr>
          <w:rFonts w:ascii="Arial" w:hAnsi="Arial" w:cs="Arial"/>
          <w:sz w:val="20"/>
          <w:szCs w:val="20"/>
        </w:rPr>
        <w:t>CONTRACTOR</w:t>
      </w:r>
      <w:r w:rsidRPr="00A47373">
        <w:rPr>
          <w:rFonts w:ascii="Arial" w:hAnsi="Arial" w:cs="Arial"/>
          <w:sz w:val="20"/>
          <w:szCs w:val="20"/>
        </w:rPr>
        <w:t xml:space="preserve"> agrees to comply, and assures the compliance of each sub</w:t>
      </w:r>
      <w:r>
        <w:rPr>
          <w:rFonts w:ascii="Arial" w:hAnsi="Arial" w:cs="Arial"/>
          <w:sz w:val="20"/>
          <w:szCs w:val="20"/>
        </w:rPr>
        <w:t>-contractor</w:t>
      </w:r>
      <w:r w:rsidRPr="00A47373">
        <w:rPr>
          <w:rFonts w:ascii="Arial" w:hAnsi="Arial" w:cs="Arial"/>
          <w:sz w:val="20"/>
          <w:szCs w:val="20"/>
        </w:rPr>
        <w:t>, with Executive Orders Nos. 12549 and 12689, “Debarment and Suspension,” 31 U.S.C. § 6101 note, and U.S. DOT regulations, “Non</w:t>
      </w:r>
      <w:r w:rsidR="00AD0912">
        <w:rPr>
          <w:rFonts w:ascii="Arial" w:hAnsi="Arial" w:cs="Arial"/>
          <w:sz w:val="20"/>
          <w:szCs w:val="20"/>
        </w:rPr>
        <w:t>-</w:t>
      </w:r>
      <w:r w:rsidRPr="00A47373">
        <w:rPr>
          <w:rFonts w:ascii="Arial" w:hAnsi="Arial" w:cs="Arial"/>
          <w:sz w:val="20"/>
          <w:szCs w:val="20"/>
        </w:rPr>
        <w:t>procurement Suspension and Debarment,” 2 C.F.R. Part 1200, which adopts and supplements the provisions of U.S. Office of Management and Budget (U.S. OMB) “Guidelines to Agencies on Government</w:t>
      </w:r>
      <w:r w:rsidR="00AD0912">
        <w:rPr>
          <w:rFonts w:ascii="Arial" w:hAnsi="Arial" w:cs="Arial"/>
          <w:sz w:val="20"/>
          <w:szCs w:val="20"/>
        </w:rPr>
        <w:t>-</w:t>
      </w:r>
      <w:r w:rsidRPr="00A47373">
        <w:rPr>
          <w:rFonts w:ascii="Arial" w:hAnsi="Arial" w:cs="Arial"/>
          <w:sz w:val="20"/>
          <w:szCs w:val="20"/>
        </w:rPr>
        <w:t>wide Debarment and Suspension (Non</w:t>
      </w:r>
      <w:r w:rsidR="00AD0912">
        <w:rPr>
          <w:rFonts w:ascii="Arial" w:hAnsi="Arial" w:cs="Arial"/>
          <w:sz w:val="20"/>
          <w:szCs w:val="20"/>
        </w:rPr>
        <w:t>-</w:t>
      </w:r>
      <w:r w:rsidRPr="00A47373">
        <w:rPr>
          <w:rFonts w:ascii="Arial" w:hAnsi="Arial" w:cs="Arial"/>
          <w:sz w:val="20"/>
          <w:szCs w:val="20"/>
        </w:rPr>
        <w:t xml:space="preserve">procurement),” 2 C.F.R. Part 180. </w:t>
      </w:r>
    </w:p>
    <w:p w14:paraId="0151928D" w14:textId="77777777" w:rsidR="00A47373" w:rsidRDefault="00A47373" w:rsidP="0070097B">
      <w:pPr>
        <w:widowControl w:val="0"/>
        <w:numPr>
          <w:ilvl w:val="1"/>
          <w:numId w:val="1"/>
        </w:numPr>
        <w:autoSpaceDE w:val="0"/>
        <w:autoSpaceDN w:val="0"/>
        <w:adjustRightInd w:val="0"/>
        <w:contextualSpacing/>
        <w:rPr>
          <w:rFonts w:ascii="Arial" w:hAnsi="Arial" w:cs="Arial"/>
          <w:sz w:val="20"/>
          <w:szCs w:val="20"/>
        </w:rPr>
      </w:pPr>
      <w:r w:rsidRPr="00A47373">
        <w:rPr>
          <w:rFonts w:ascii="Arial" w:hAnsi="Arial" w:cs="Arial"/>
          <w:sz w:val="20"/>
          <w:szCs w:val="20"/>
        </w:rPr>
        <w:t xml:space="preserve">The </w:t>
      </w:r>
      <w:r w:rsidR="00B66849">
        <w:rPr>
          <w:rFonts w:ascii="Arial" w:hAnsi="Arial" w:cs="Arial"/>
          <w:sz w:val="20"/>
          <w:szCs w:val="20"/>
        </w:rPr>
        <w:t>CONTRACTOR</w:t>
      </w:r>
      <w:r w:rsidRPr="00A47373">
        <w:rPr>
          <w:rFonts w:ascii="Arial" w:hAnsi="Arial" w:cs="Arial"/>
          <w:sz w:val="20"/>
          <w:szCs w:val="20"/>
        </w:rPr>
        <w:t xml:space="preserve"> agrees to, and assures that its </w:t>
      </w:r>
      <w:r>
        <w:rPr>
          <w:rFonts w:ascii="Arial" w:hAnsi="Arial" w:cs="Arial"/>
          <w:sz w:val="20"/>
          <w:szCs w:val="20"/>
        </w:rPr>
        <w:t>sub-</w:t>
      </w:r>
      <w:r w:rsidR="00AD0912" w:rsidRPr="00A47373">
        <w:rPr>
          <w:rFonts w:ascii="Arial" w:hAnsi="Arial" w:cs="Arial"/>
          <w:sz w:val="20"/>
          <w:szCs w:val="20"/>
        </w:rPr>
        <w:t>contractors</w:t>
      </w:r>
      <w:r w:rsidRPr="00A47373">
        <w:rPr>
          <w:rFonts w:ascii="Arial" w:hAnsi="Arial" w:cs="Arial"/>
          <w:sz w:val="20"/>
          <w:szCs w:val="20"/>
        </w:rPr>
        <w:t xml:space="preserve"> review the “</w:t>
      </w:r>
      <w:r w:rsidR="00827A4B">
        <w:rPr>
          <w:rFonts w:ascii="Arial" w:hAnsi="Arial" w:cs="Arial"/>
          <w:sz w:val="20"/>
          <w:szCs w:val="20"/>
        </w:rPr>
        <w:t>System for Award Management</w:t>
      </w:r>
      <w:r w:rsidR="00827A4B" w:rsidRPr="00A47373">
        <w:rPr>
          <w:rFonts w:ascii="Arial" w:hAnsi="Arial" w:cs="Arial"/>
          <w:sz w:val="20"/>
          <w:szCs w:val="20"/>
        </w:rPr>
        <w:t>” at http</w:t>
      </w:r>
      <w:r w:rsidR="00827A4B">
        <w:rPr>
          <w:rFonts w:ascii="Arial" w:hAnsi="Arial" w:cs="Arial"/>
          <w:sz w:val="20"/>
          <w:szCs w:val="20"/>
        </w:rPr>
        <w:t>s</w:t>
      </w:r>
      <w:r w:rsidR="00827A4B" w:rsidRPr="00A47373">
        <w:rPr>
          <w:rFonts w:ascii="Arial" w:hAnsi="Arial" w:cs="Arial"/>
          <w:sz w:val="20"/>
          <w:szCs w:val="20"/>
        </w:rPr>
        <w:t>://</w:t>
      </w:r>
      <w:r w:rsidR="00827A4B">
        <w:rPr>
          <w:rFonts w:ascii="Arial" w:hAnsi="Arial" w:cs="Arial"/>
          <w:sz w:val="20"/>
          <w:szCs w:val="20"/>
        </w:rPr>
        <w:t>sam</w:t>
      </w:r>
      <w:r w:rsidR="00827A4B" w:rsidRPr="00A47373">
        <w:rPr>
          <w:rFonts w:ascii="Arial" w:hAnsi="Arial" w:cs="Arial"/>
          <w:sz w:val="20"/>
          <w:szCs w:val="20"/>
        </w:rPr>
        <w:t>.gov/ before entering into any sub</w:t>
      </w:r>
      <w:r w:rsidR="00827A4B">
        <w:rPr>
          <w:rFonts w:ascii="Arial" w:hAnsi="Arial" w:cs="Arial"/>
          <w:sz w:val="20"/>
          <w:szCs w:val="20"/>
        </w:rPr>
        <w:t>-</w:t>
      </w:r>
      <w:r w:rsidR="00827A4B" w:rsidRPr="00A47373">
        <w:rPr>
          <w:rFonts w:ascii="Arial" w:hAnsi="Arial" w:cs="Arial"/>
          <w:sz w:val="20"/>
          <w:szCs w:val="20"/>
        </w:rPr>
        <w:t>agreement, lease, third party contract, or other arrangement.</w:t>
      </w:r>
    </w:p>
    <w:p w14:paraId="316FD2C9" w14:textId="77777777" w:rsidR="00867343" w:rsidRPr="00A47373" w:rsidRDefault="00867343" w:rsidP="0070097B">
      <w:pPr>
        <w:widowControl w:val="0"/>
        <w:numPr>
          <w:ilvl w:val="1"/>
          <w:numId w:val="1"/>
        </w:numPr>
        <w:autoSpaceDE w:val="0"/>
        <w:autoSpaceDN w:val="0"/>
        <w:adjustRightInd w:val="0"/>
        <w:contextualSpacing/>
        <w:rPr>
          <w:rFonts w:ascii="Arial" w:hAnsi="Arial" w:cs="Arial"/>
          <w:sz w:val="20"/>
          <w:szCs w:val="20"/>
        </w:rPr>
      </w:pPr>
      <w:r w:rsidRPr="00A47373">
        <w:rPr>
          <w:rFonts w:ascii="Arial" w:hAnsi="Arial" w:cs="Arial"/>
          <w:sz w:val="20"/>
          <w:szCs w:val="20"/>
        </w:rPr>
        <w:t xml:space="preserve">By signing and submitting its bid or proposal, the </w:t>
      </w:r>
      <w:r w:rsidR="00B66849">
        <w:rPr>
          <w:rFonts w:ascii="Arial" w:hAnsi="Arial" w:cs="Arial"/>
          <w:sz w:val="20"/>
          <w:szCs w:val="20"/>
        </w:rPr>
        <w:t>CONTRACTOR</w:t>
      </w:r>
      <w:r w:rsidRPr="00A47373">
        <w:rPr>
          <w:rFonts w:ascii="Arial" w:hAnsi="Arial" w:cs="Arial"/>
          <w:sz w:val="20"/>
          <w:szCs w:val="20"/>
        </w:rPr>
        <w:t xml:space="preserve"> certifies as follows:</w:t>
      </w:r>
    </w:p>
    <w:p w14:paraId="29F63F44" w14:textId="77777777" w:rsidR="009E016A" w:rsidRPr="00F951FB" w:rsidRDefault="00867343" w:rsidP="0070097B">
      <w:pPr>
        <w:widowControl w:val="0"/>
        <w:numPr>
          <w:ilvl w:val="2"/>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The certification in this clause is a material representation of fact relied upon by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If </w:t>
      </w:r>
      <w:r w:rsidR="003D26C4">
        <w:rPr>
          <w:rFonts w:ascii="Arial" w:hAnsi="Arial" w:cs="Arial"/>
          <w:sz w:val="20"/>
          <w:szCs w:val="20"/>
        </w:rPr>
        <w:t xml:space="preserve">it is later determined that the </w:t>
      </w:r>
      <w:r w:rsidR="00B66849">
        <w:rPr>
          <w:rFonts w:ascii="Arial" w:hAnsi="Arial" w:cs="Arial"/>
          <w:sz w:val="20"/>
          <w:szCs w:val="20"/>
        </w:rPr>
        <w:t>CONTRACTOR</w:t>
      </w:r>
      <w:r w:rsidRPr="00F951FB">
        <w:rPr>
          <w:rFonts w:ascii="Arial" w:hAnsi="Arial" w:cs="Arial"/>
          <w:sz w:val="20"/>
          <w:szCs w:val="20"/>
        </w:rPr>
        <w:t xml:space="preserve"> knowingly rendered an erroneous certification, in addition to remedies available to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the Federal Government may pursue available remedies, including but not limited to suspension and/or debarment.  The </w:t>
      </w:r>
      <w:r w:rsidR="00B66849">
        <w:rPr>
          <w:rFonts w:ascii="Arial" w:hAnsi="Arial" w:cs="Arial"/>
          <w:sz w:val="20"/>
          <w:szCs w:val="20"/>
        </w:rPr>
        <w:t>CONTRACTOR</w:t>
      </w:r>
      <w:r w:rsidRPr="00F951FB">
        <w:rPr>
          <w:rFonts w:ascii="Arial" w:hAnsi="Arial" w:cs="Arial"/>
          <w:sz w:val="20"/>
          <w:szCs w:val="20"/>
        </w:rPr>
        <w:t xml:space="preserve"> agrees to </w:t>
      </w:r>
      <w:r w:rsidR="00A47373">
        <w:rPr>
          <w:rFonts w:ascii="Arial" w:hAnsi="Arial" w:cs="Arial"/>
          <w:sz w:val="20"/>
          <w:szCs w:val="20"/>
        </w:rPr>
        <w:t xml:space="preserve">comply with the requirements stated above </w:t>
      </w:r>
      <w:r w:rsidRPr="00F951FB">
        <w:rPr>
          <w:rFonts w:ascii="Arial" w:hAnsi="Arial" w:cs="Arial"/>
          <w:sz w:val="20"/>
          <w:szCs w:val="20"/>
        </w:rPr>
        <w:t xml:space="preserve">while this offer is valid and throughout the period of any contract that may arise from this offer.  The </w:t>
      </w:r>
      <w:r w:rsidR="00B66849">
        <w:rPr>
          <w:rFonts w:ascii="Arial" w:hAnsi="Arial" w:cs="Arial"/>
          <w:sz w:val="20"/>
          <w:szCs w:val="20"/>
        </w:rPr>
        <w:t>CONTRACTOR</w:t>
      </w:r>
      <w:r w:rsidRPr="00F951FB">
        <w:rPr>
          <w:rFonts w:ascii="Arial" w:hAnsi="Arial" w:cs="Arial"/>
          <w:sz w:val="20"/>
          <w:szCs w:val="20"/>
        </w:rPr>
        <w:t xml:space="preserve"> further agrees to include a provision requiring such compliance in its l</w:t>
      </w:r>
      <w:r w:rsidR="00887562" w:rsidRPr="00F951FB">
        <w:rPr>
          <w:rFonts w:ascii="Arial" w:hAnsi="Arial" w:cs="Arial"/>
          <w:sz w:val="20"/>
          <w:szCs w:val="20"/>
        </w:rPr>
        <w:t>ower tier covered transactions.</w:t>
      </w:r>
    </w:p>
    <w:p w14:paraId="66E5D54D" w14:textId="77777777" w:rsidR="001C5FE3" w:rsidRPr="00F951FB" w:rsidRDefault="001C5FE3" w:rsidP="0070097B">
      <w:pPr>
        <w:widowControl w:val="0"/>
        <w:numPr>
          <w:ilvl w:val="0"/>
          <w:numId w:val="1"/>
        </w:numPr>
        <w:autoSpaceDE w:val="0"/>
        <w:autoSpaceDN w:val="0"/>
        <w:adjustRightInd w:val="0"/>
        <w:contextualSpacing/>
        <w:outlineLvl w:val="0"/>
        <w:rPr>
          <w:rFonts w:ascii="Arial" w:hAnsi="Arial" w:cs="Arial"/>
          <w:sz w:val="20"/>
          <w:szCs w:val="20"/>
        </w:rPr>
      </w:pPr>
      <w:bookmarkStart w:id="20" w:name="_Toc147394371"/>
      <w:r w:rsidRPr="00F951FB">
        <w:rPr>
          <w:rFonts w:ascii="Arial" w:hAnsi="Arial" w:cs="Arial"/>
          <w:b/>
          <w:sz w:val="20"/>
          <w:szCs w:val="20"/>
        </w:rPr>
        <w:t>Energy Conservation</w:t>
      </w:r>
      <w:bookmarkEnd w:id="20"/>
      <w:r w:rsidRPr="00F951FB">
        <w:rPr>
          <w:rFonts w:ascii="Arial" w:hAnsi="Arial" w:cs="Arial"/>
          <w:b/>
          <w:sz w:val="20"/>
          <w:szCs w:val="20"/>
        </w:rPr>
        <w:t xml:space="preserve"> </w:t>
      </w:r>
    </w:p>
    <w:p w14:paraId="1A34D902" w14:textId="77777777" w:rsidR="003D26C4" w:rsidRPr="003D26C4" w:rsidRDefault="001C5FE3"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The </w:t>
      </w:r>
      <w:r w:rsidR="00B66849">
        <w:rPr>
          <w:rFonts w:ascii="Arial" w:hAnsi="Arial" w:cs="Arial"/>
          <w:sz w:val="20"/>
          <w:szCs w:val="20"/>
        </w:rPr>
        <w:t>CONTRACTOR</w:t>
      </w:r>
      <w:r w:rsidRPr="00F951FB">
        <w:rPr>
          <w:rFonts w:ascii="Arial" w:hAnsi="Arial" w:cs="Arial"/>
          <w:sz w:val="20"/>
          <w:szCs w:val="20"/>
        </w:rPr>
        <w:t xml:space="preserve"> agrees to comply with mandatory standards and policies relating to energy efficiency which are contained in the state energy conservation plan issued in compliance with the </w:t>
      </w:r>
      <w:r w:rsidR="003D26C4" w:rsidRPr="003D26C4">
        <w:rPr>
          <w:rFonts w:ascii="Arial" w:hAnsi="Arial" w:cs="Arial"/>
          <w:sz w:val="20"/>
          <w:szCs w:val="20"/>
        </w:rPr>
        <w:t xml:space="preserve">Energy Policy and Conservation Act, as amended, 42 U.S.C. §§ 6321 </w:t>
      </w:r>
      <w:r w:rsidR="003D26C4" w:rsidRPr="003D26C4">
        <w:rPr>
          <w:rFonts w:ascii="Arial" w:hAnsi="Arial" w:cs="Arial"/>
          <w:i/>
          <w:iCs/>
          <w:sz w:val="20"/>
          <w:szCs w:val="20"/>
        </w:rPr>
        <w:t>et seq</w:t>
      </w:r>
      <w:r w:rsidRPr="00F951FB">
        <w:rPr>
          <w:rFonts w:ascii="Arial" w:hAnsi="Arial" w:cs="Arial"/>
          <w:sz w:val="20"/>
          <w:szCs w:val="20"/>
        </w:rPr>
        <w:t>.</w:t>
      </w:r>
      <w:r w:rsidR="003D26C4" w:rsidRPr="003D26C4">
        <w:rPr>
          <w:color w:val="000000"/>
          <w:sz w:val="23"/>
          <w:szCs w:val="23"/>
        </w:rPr>
        <w:t xml:space="preserve"> </w:t>
      </w:r>
    </w:p>
    <w:p w14:paraId="7875DE6A" w14:textId="77777777" w:rsidR="00F732E4" w:rsidRPr="00F951FB" w:rsidRDefault="001C5FE3" w:rsidP="0070097B">
      <w:pPr>
        <w:widowControl w:val="0"/>
        <w:numPr>
          <w:ilvl w:val="0"/>
          <w:numId w:val="1"/>
        </w:numPr>
        <w:autoSpaceDE w:val="0"/>
        <w:autoSpaceDN w:val="0"/>
        <w:adjustRightInd w:val="0"/>
        <w:contextualSpacing/>
        <w:outlineLvl w:val="0"/>
        <w:rPr>
          <w:rFonts w:ascii="Arial" w:hAnsi="Arial" w:cs="Arial"/>
          <w:sz w:val="20"/>
          <w:szCs w:val="20"/>
        </w:rPr>
      </w:pPr>
      <w:bookmarkStart w:id="21" w:name="_Toc147394372"/>
      <w:r>
        <w:rPr>
          <w:rFonts w:ascii="Arial" w:hAnsi="Arial" w:cs="Arial"/>
          <w:b/>
          <w:sz w:val="20"/>
          <w:szCs w:val="20"/>
        </w:rPr>
        <w:t>ADA Access</w:t>
      </w:r>
      <w:bookmarkEnd w:id="21"/>
    </w:p>
    <w:p w14:paraId="5CE28DA7" w14:textId="77777777" w:rsidR="00126D75" w:rsidRDefault="00126D75"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The </w:t>
      </w:r>
      <w:r>
        <w:rPr>
          <w:rFonts w:ascii="Arial" w:hAnsi="Arial" w:cs="Arial"/>
          <w:sz w:val="20"/>
          <w:szCs w:val="20"/>
        </w:rPr>
        <w:t>CONTRACTOR</w:t>
      </w:r>
      <w:r w:rsidRPr="00F951FB">
        <w:rPr>
          <w:rFonts w:ascii="Arial" w:hAnsi="Arial" w:cs="Arial"/>
          <w:sz w:val="20"/>
          <w:szCs w:val="20"/>
        </w:rPr>
        <w:t xml:space="preserve"> agrees to comply with </w:t>
      </w:r>
      <w:r>
        <w:rPr>
          <w:rFonts w:ascii="Arial" w:hAnsi="Arial" w:cs="Arial"/>
          <w:sz w:val="20"/>
          <w:szCs w:val="20"/>
        </w:rPr>
        <w:t>all applicable requirements</w:t>
      </w:r>
      <w:r w:rsidRPr="00F951FB">
        <w:rPr>
          <w:rFonts w:ascii="Arial" w:hAnsi="Arial" w:cs="Arial"/>
          <w:sz w:val="20"/>
          <w:szCs w:val="20"/>
        </w:rPr>
        <w:t xml:space="preserve"> relating to </w:t>
      </w:r>
      <w:r>
        <w:rPr>
          <w:rFonts w:ascii="Arial" w:hAnsi="Arial" w:cs="Arial"/>
          <w:sz w:val="20"/>
          <w:szCs w:val="20"/>
        </w:rPr>
        <w:t xml:space="preserve">ADA access in federally funded building projects in compliance with the Americans with Disabilities Act of 1990 (ADA) 42 USC </w:t>
      </w:r>
      <w:r w:rsidRPr="003D26C4">
        <w:rPr>
          <w:rFonts w:ascii="Arial" w:hAnsi="Arial" w:cs="Arial"/>
          <w:sz w:val="20"/>
          <w:szCs w:val="20"/>
        </w:rPr>
        <w:t>§</w:t>
      </w:r>
      <w:r>
        <w:rPr>
          <w:rFonts w:ascii="Arial" w:hAnsi="Arial" w:cs="Arial"/>
          <w:sz w:val="20"/>
          <w:szCs w:val="20"/>
        </w:rPr>
        <w:t xml:space="preserve"> 11401 et sec: Section 504 of the Rehabilitation Act of 1973, as amended, 19 USC </w:t>
      </w:r>
      <w:r w:rsidRPr="003D26C4">
        <w:rPr>
          <w:rFonts w:ascii="Arial" w:hAnsi="Arial" w:cs="Arial"/>
          <w:sz w:val="20"/>
          <w:szCs w:val="20"/>
        </w:rPr>
        <w:t>§</w:t>
      </w:r>
      <w:r>
        <w:rPr>
          <w:rFonts w:ascii="Arial" w:hAnsi="Arial" w:cs="Arial"/>
          <w:sz w:val="20"/>
          <w:szCs w:val="20"/>
        </w:rPr>
        <w:t xml:space="preserve"> 792, 49 USC </w:t>
      </w:r>
      <w:r w:rsidRPr="003D26C4">
        <w:rPr>
          <w:rFonts w:ascii="Arial" w:hAnsi="Arial" w:cs="Arial"/>
          <w:sz w:val="20"/>
          <w:szCs w:val="20"/>
        </w:rPr>
        <w:t>§</w:t>
      </w:r>
      <w:r>
        <w:rPr>
          <w:rFonts w:ascii="Arial" w:hAnsi="Arial" w:cs="Arial"/>
          <w:sz w:val="20"/>
          <w:szCs w:val="20"/>
        </w:rPr>
        <w:t xml:space="preserve"> 5301 (d); and the Federal Regulations including any amendments thereto: 49 CFR Part 27, 49 CFR Part 38; 28 CFR Part 35; 28 CFR Part 36; 41 CFR Subpart 101-19; 29 CFR Part 1630; 47 CFR Part 64, Subpart F; and 49 CFR Part 609.</w:t>
      </w:r>
    </w:p>
    <w:p w14:paraId="38EF9AB0" w14:textId="77777777" w:rsidR="00AF4E7D" w:rsidRPr="000308BD" w:rsidRDefault="00AF4E7D" w:rsidP="00804ED6">
      <w:pPr>
        <w:widowControl w:val="0"/>
        <w:numPr>
          <w:ilvl w:val="0"/>
          <w:numId w:val="1"/>
        </w:numPr>
        <w:autoSpaceDE w:val="0"/>
        <w:autoSpaceDN w:val="0"/>
        <w:adjustRightInd w:val="0"/>
        <w:rPr>
          <w:rFonts w:ascii="Arial" w:hAnsi="Arial" w:cs="Arial"/>
          <w:b/>
          <w:bCs/>
          <w:sz w:val="20"/>
          <w:szCs w:val="20"/>
        </w:rPr>
      </w:pPr>
      <w:bookmarkStart w:id="22" w:name="_Hlk147239808"/>
      <w:r w:rsidRPr="000308BD">
        <w:rPr>
          <w:rFonts w:ascii="Arial" w:hAnsi="Arial" w:cs="Arial"/>
          <w:b/>
          <w:bCs/>
          <w:sz w:val="20"/>
          <w:szCs w:val="20"/>
        </w:rPr>
        <w:t>Safe Operations of Motor Vehicles</w:t>
      </w:r>
    </w:p>
    <w:p w14:paraId="5B0E1526" w14:textId="77777777" w:rsidR="00AF4E7D" w:rsidRPr="000308BD" w:rsidRDefault="00AF4E7D" w:rsidP="00804ED6">
      <w:pPr>
        <w:widowControl w:val="0"/>
        <w:numPr>
          <w:ilvl w:val="1"/>
          <w:numId w:val="1"/>
        </w:numPr>
        <w:autoSpaceDE w:val="0"/>
        <w:autoSpaceDN w:val="0"/>
        <w:adjustRightInd w:val="0"/>
        <w:rPr>
          <w:rFonts w:ascii="Arial" w:hAnsi="Arial" w:cs="Arial"/>
          <w:sz w:val="20"/>
          <w:szCs w:val="20"/>
        </w:rPr>
      </w:pPr>
      <w:r w:rsidRPr="000308BD">
        <w:rPr>
          <w:rFonts w:ascii="Arial" w:hAnsi="Arial" w:cs="Arial"/>
          <w:b/>
          <w:bCs/>
          <w:sz w:val="20"/>
          <w:szCs w:val="20"/>
        </w:rPr>
        <w:t>Seat Belt Use—</w:t>
      </w:r>
      <w:r w:rsidRPr="000308BD">
        <w:rPr>
          <w:rFonts w:ascii="Arial" w:hAnsi="Arial" w:cs="Arial"/>
          <w:sz w:val="20"/>
          <w:szCs w:val="20"/>
        </w:rPr>
        <w:t xml:space="preserve">The CONTRACTOR is encouraged to adopt and promote on-the-job seat belt use policies and programs for its employees and other personnel that operate company-owned vehicles, rented, or personally operated. The terms “company-owned” and “company-leased” refer to vehicles owned or leased either by the CONTRACTOR or Agency. </w:t>
      </w:r>
    </w:p>
    <w:p w14:paraId="464E2A05" w14:textId="77777777" w:rsidR="00AF4E7D" w:rsidRPr="00B21A8B" w:rsidRDefault="00AF4E7D" w:rsidP="00804ED6">
      <w:pPr>
        <w:widowControl w:val="0"/>
        <w:numPr>
          <w:ilvl w:val="1"/>
          <w:numId w:val="1"/>
        </w:numPr>
        <w:autoSpaceDE w:val="0"/>
        <w:autoSpaceDN w:val="0"/>
        <w:adjustRightInd w:val="0"/>
        <w:rPr>
          <w:rFonts w:ascii="Arial" w:hAnsi="Arial" w:cs="Arial"/>
          <w:sz w:val="20"/>
          <w:szCs w:val="20"/>
        </w:rPr>
      </w:pPr>
      <w:r w:rsidRPr="000308BD">
        <w:rPr>
          <w:rFonts w:ascii="Arial" w:hAnsi="Arial" w:cs="Arial"/>
          <w:b/>
          <w:bCs/>
          <w:sz w:val="20"/>
          <w:szCs w:val="20"/>
        </w:rPr>
        <w:t>Texting While Driving and Distracted Driving—</w:t>
      </w:r>
      <w:r w:rsidRPr="00B21A8B">
        <w:rPr>
          <w:rFonts w:ascii="Arial" w:hAnsi="Arial" w:cs="Arial"/>
          <w:sz w:val="20"/>
          <w:szCs w:val="20"/>
        </w:rPr>
        <w:t>The CONTRACTOR agrees to adopt and enforce workplace safety policies to decrease crashes caused by distracted drivers, including policies to ban text messaging while using an electronic devise supplied by an employer, and driving a vehicle the driver owns or rents, a vehicle the CONTRACTOR owns, leases or rents, or a privately-owned vehicle when on official business in connection with the work performed under this contract.</w:t>
      </w:r>
    </w:p>
    <w:p w14:paraId="34A5F141" w14:textId="661DC2EC" w:rsidR="00AF4E7D" w:rsidRPr="00AF4E7D" w:rsidRDefault="00AF4E7D" w:rsidP="00804ED6">
      <w:pPr>
        <w:widowControl w:val="0"/>
        <w:numPr>
          <w:ilvl w:val="1"/>
          <w:numId w:val="1"/>
        </w:numPr>
        <w:autoSpaceDE w:val="0"/>
        <w:autoSpaceDN w:val="0"/>
        <w:adjustRightInd w:val="0"/>
        <w:rPr>
          <w:rFonts w:ascii="Arial" w:hAnsi="Arial" w:cs="Arial"/>
          <w:sz w:val="20"/>
          <w:szCs w:val="20"/>
        </w:rPr>
      </w:pPr>
      <w:r w:rsidRPr="000308BD">
        <w:rPr>
          <w:rFonts w:ascii="Arial" w:hAnsi="Arial" w:cs="Arial"/>
          <w:b/>
          <w:bCs/>
          <w:sz w:val="20"/>
          <w:szCs w:val="20"/>
        </w:rPr>
        <w:t>Flow-Down</w:t>
      </w:r>
      <w:r w:rsidRPr="000308BD">
        <w:rPr>
          <w:rFonts w:ascii="Arial" w:hAnsi="Arial" w:cs="Arial"/>
          <w:sz w:val="20"/>
          <w:szCs w:val="20"/>
        </w:rPr>
        <w:t xml:space="preserve">—The CONTRACTOR is required to flow these provisions down to participants at all lower tiers, without regard to the value of any subagreement. </w:t>
      </w:r>
    </w:p>
    <w:bookmarkEnd w:id="22"/>
    <w:p w14:paraId="7EC3FDDC" w14:textId="77777777" w:rsidR="00AF4E7D" w:rsidRPr="000F5D5F" w:rsidRDefault="00AF4E7D" w:rsidP="00804ED6">
      <w:pPr>
        <w:widowControl w:val="0"/>
        <w:numPr>
          <w:ilvl w:val="0"/>
          <w:numId w:val="1"/>
        </w:numPr>
        <w:autoSpaceDE w:val="0"/>
        <w:autoSpaceDN w:val="0"/>
        <w:adjustRightInd w:val="0"/>
        <w:rPr>
          <w:rFonts w:ascii="Arial" w:hAnsi="Arial" w:cs="Arial"/>
          <w:sz w:val="20"/>
          <w:szCs w:val="20"/>
        </w:rPr>
      </w:pPr>
      <w:r w:rsidRPr="000F5D5F">
        <w:rPr>
          <w:rFonts w:ascii="Arial" w:hAnsi="Arial" w:cs="Arial"/>
          <w:b/>
          <w:bCs/>
          <w:sz w:val="20"/>
          <w:szCs w:val="20"/>
        </w:rPr>
        <w:t>Prohibition on Certain Telecommunications and Video Surveillance Services or Equipment</w:t>
      </w:r>
    </w:p>
    <w:p w14:paraId="3FEECD32" w14:textId="77777777" w:rsidR="00AF4E7D" w:rsidRPr="000F5D5F" w:rsidRDefault="00AF4E7D" w:rsidP="00804ED6">
      <w:pPr>
        <w:widowControl w:val="0"/>
        <w:numPr>
          <w:ilvl w:val="1"/>
          <w:numId w:val="1"/>
        </w:numPr>
        <w:autoSpaceDE w:val="0"/>
        <w:autoSpaceDN w:val="0"/>
        <w:adjustRightInd w:val="0"/>
        <w:rPr>
          <w:rFonts w:ascii="Arial" w:hAnsi="Arial" w:cs="Arial"/>
          <w:sz w:val="20"/>
          <w:szCs w:val="20"/>
        </w:rPr>
      </w:pPr>
      <w:r w:rsidRPr="000F5D5F">
        <w:rPr>
          <w:rFonts w:ascii="Arial" w:hAnsi="Arial" w:cs="Arial"/>
          <w:sz w:val="20"/>
          <w:szCs w:val="20"/>
        </w:rPr>
        <w:t>The CONTRACTOR acknowledges that the John S. McCain National Defense Authorization Act for Fiscal Year 2019, Pub. L. 115232, § 889 (Aug. 13, 2018) (the Act) prohibits the Agency from procuring certain “covered telecommunications equipment or services,” as defined in the Act, in federally assisted procurements and that this procurement is a federally assisted procurement subject to that prohibition. CONTRACTOR represents and warrants that it has performed a due diligence review of its supply chain and that no such “covered telecommunications equipment or services” shall be provided to the Agency that would cause the Agency to be in violation of the prohibition contained in the Act.</w:t>
      </w:r>
    </w:p>
    <w:p w14:paraId="4742BCC6" w14:textId="77777777" w:rsidR="00AF4E7D" w:rsidRDefault="00AF4E7D" w:rsidP="00804ED6">
      <w:pPr>
        <w:widowControl w:val="0"/>
        <w:numPr>
          <w:ilvl w:val="1"/>
          <w:numId w:val="1"/>
        </w:numPr>
        <w:autoSpaceDE w:val="0"/>
        <w:autoSpaceDN w:val="0"/>
        <w:adjustRightInd w:val="0"/>
        <w:rPr>
          <w:rFonts w:ascii="Arial" w:hAnsi="Arial" w:cs="Arial"/>
          <w:sz w:val="20"/>
          <w:szCs w:val="20"/>
        </w:rPr>
      </w:pPr>
      <w:r w:rsidRPr="000F5D5F">
        <w:rPr>
          <w:rFonts w:ascii="Arial" w:hAnsi="Arial" w:cs="Arial"/>
          <w:sz w:val="20"/>
          <w:szCs w:val="20"/>
        </w:rPr>
        <w:t xml:space="preserve">“Covered telecommunications equipment or services” include equipment, services, or systems that uses covered telecommunications equipment or services as a substantial or essential component of any system, or as critical technology as part of any system. As described in Public Law </w:t>
      </w:r>
      <w:proofErr w:type="gramStart"/>
      <w:r w:rsidRPr="000F5D5F">
        <w:rPr>
          <w:rFonts w:ascii="Arial" w:hAnsi="Arial" w:cs="Arial"/>
          <w:sz w:val="20"/>
          <w:szCs w:val="20"/>
        </w:rPr>
        <w:t>115232,section</w:t>
      </w:r>
      <w:proofErr w:type="gramEnd"/>
      <w:r w:rsidRPr="000F5D5F">
        <w:rPr>
          <w:rFonts w:ascii="Arial" w:hAnsi="Arial" w:cs="Arial"/>
          <w:sz w:val="20"/>
          <w:szCs w:val="20"/>
        </w:rPr>
        <w:t xml:space="preserve"> 889, </w:t>
      </w:r>
      <w:proofErr w:type="gramStart"/>
      <w:r w:rsidRPr="000F5D5F">
        <w:rPr>
          <w:rFonts w:ascii="Arial" w:hAnsi="Arial" w:cs="Arial"/>
          <w:sz w:val="20"/>
          <w:szCs w:val="20"/>
        </w:rPr>
        <w:t>covered</w:t>
      </w:r>
      <w:proofErr w:type="gramEnd"/>
      <w:r w:rsidRPr="000F5D5F">
        <w:rPr>
          <w:rFonts w:ascii="Arial" w:hAnsi="Arial" w:cs="Arial"/>
          <w:sz w:val="20"/>
          <w:szCs w:val="20"/>
        </w:rPr>
        <w:t xml:space="preserve"> telecommunications equipment is telecommunications equipment produced by Huawei Technologies Company or ZTE Corporation (or any subsidiary or affiliate of such entities).</w:t>
      </w:r>
    </w:p>
    <w:p w14:paraId="6650C7F3" w14:textId="77777777" w:rsidR="00AF4E7D" w:rsidRDefault="00AF4E7D" w:rsidP="00804ED6">
      <w:pPr>
        <w:widowControl w:val="0"/>
        <w:numPr>
          <w:ilvl w:val="2"/>
          <w:numId w:val="1"/>
        </w:numPr>
        <w:autoSpaceDE w:val="0"/>
        <w:autoSpaceDN w:val="0"/>
        <w:adjustRightInd w:val="0"/>
        <w:rPr>
          <w:rFonts w:ascii="Arial" w:hAnsi="Arial" w:cs="Arial"/>
          <w:sz w:val="20"/>
          <w:szCs w:val="20"/>
        </w:rPr>
      </w:pPr>
      <w:r>
        <w:rPr>
          <w:rFonts w:ascii="Arial" w:hAnsi="Arial" w:cs="Arial"/>
          <w:sz w:val="20"/>
          <w:szCs w:val="20"/>
        </w:rPr>
        <w:t xml:space="preserve">For the purposes of public safety, security of government facilities, physical security surveillance of critical infrastructure, and other national security purposes, video surveillance and telecommunications equipment produced by Hytera Communications Corporation, </w:t>
      </w:r>
      <w:r w:rsidRPr="00ED213B">
        <w:rPr>
          <w:rFonts w:ascii="Arial" w:hAnsi="Arial" w:cs="Arial"/>
          <w:sz w:val="20"/>
          <w:szCs w:val="20"/>
        </w:rPr>
        <w:t>Hangzhou Hikvision Digital Technology Company, or Dahua Technology Company</w:t>
      </w:r>
      <w:r>
        <w:rPr>
          <w:rFonts w:ascii="Arial" w:hAnsi="Arial" w:cs="Arial"/>
          <w:sz w:val="20"/>
          <w:szCs w:val="20"/>
        </w:rPr>
        <w:t xml:space="preserve"> </w:t>
      </w:r>
      <w:r w:rsidRPr="00ED213B">
        <w:rPr>
          <w:rFonts w:ascii="Arial" w:hAnsi="Arial" w:cs="Arial"/>
          <w:sz w:val="20"/>
          <w:szCs w:val="20"/>
        </w:rPr>
        <w:t>(or any subsidiary or affiliate of such entities).</w:t>
      </w:r>
    </w:p>
    <w:p w14:paraId="4413B52E" w14:textId="77777777" w:rsidR="00AF4E7D" w:rsidRDefault="00AF4E7D" w:rsidP="00804ED6">
      <w:pPr>
        <w:widowControl w:val="0"/>
        <w:numPr>
          <w:ilvl w:val="2"/>
          <w:numId w:val="1"/>
        </w:numPr>
        <w:autoSpaceDE w:val="0"/>
        <w:autoSpaceDN w:val="0"/>
        <w:adjustRightInd w:val="0"/>
        <w:rPr>
          <w:rFonts w:ascii="Arial" w:hAnsi="Arial" w:cs="Arial"/>
          <w:sz w:val="20"/>
          <w:szCs w:val="20"/>
        </w:rPr>
      </w:pPr>
      <w:r w:rsidRPr="00ED213B">
        <w:rPr>
          <w:rFonts w:ascii="Arial" w:hAnsi="Arial" w:cs="Arial"/>
          <w:sz w:val="20"/>
          <w:szCs w:val="20"/>
        </w:rPr>
        <w:t>Telecommunications or video surveillance services provided by such entities or using such equipment</w:t>
      </w:r>
      <w:r>
        <w:rPr>
          <w:rFonts w:ascii="Arial" w:hAnsi="Arial" w:cs="Arial"/>
          <w:sz w:val="20"/>
          <w:szCs w:val="20"/>
        </w:rPr>
        <w:t>.</w:t>
      </w:r>
    </w:p>
    <w:p w14:paraId="431A81DF" w14:textId="77777777" w:rsidR="00AF4E7D" w:rsidRDefault="00AF4E7D" w:rsidP="00804ED6">
      <w:pPr>
        <w:widowControl w:val="0"/>
        <w:numPr>
          <w:ilvl w:val="2"/>
          <w:numId w:val="1"/>
        </w:numPr>
        <w:autoSpaceDE w:val="0"/>
        <w:autoSpaceDN w:val="0"/>
        <w:adjustRightInd w:val="0"/>
        <w:rPr>
          <w:rFonts w:ascii="Arial" w:hAnsi="Arial" w:cs="Arial"/>
          <w:sz w:val="20"/>
          <w:szCs w:val="20"/>
        </w:rPr>
      </w:pPr>
      <w:r w:rsidRPr="00ED213B">
        <w:rPr>
          <w:rFonts w:ascii="Arial" w:hAnsi="Arial" w:cs="Arial"/>
          <w:sz w:val="20"/>
          <w:szCs w:val="20"/>
        </w:rPr>
        <w:t>Telecommunications or video surveillance equipment or services procured or provided by an entity that the Secretary of Defense, in</w:t>
      </w:r>
      <w:r>
        <w:rPr>
          <w:rFonts w:ascii="Arial" w:hAnsi="Arial" w:cs="Arial"/>
          <w:sz w:val="20"/>
          <w:szCs w:val="20"/>
        </w:rPr>
        <w:t xml:space="preserve"> </w:t>
      </w:r>
      <w:r w:rsidRPr="00ED213B">
        <w:rPr>
          <w:rFonts w:ascii="Arial" w:hAnsi="Arial" w:cs="Arial"/>
          <w:sz w:val="20"/>
          <w:szCs w:val="20"/>
        </w:rPr>
        <w:t>consultation with the Director of the National Intelligence or the Director of the Federal Bureau of Investigation, reasonably believes to b</w:t>
      </w:r>
      <w:r>
        <w:rPr>
          <w:rFonts w:ascii="Arial" w:hAnsi="Arial" w:cs="Arial"/>
          <w:sz w:val="20"/>
          <w:szCs w:val="20"/>
        </w:rPr>
        <w:t xml:space="preserve">e </w:t>
      </w:r>
      <w:r w:rsidRPr="00ED213B">
        <w:rPr>
          <w:rFonts w:ascii="Arial" w:hAnsi="Arial" w:cs="Arial"/>
          <w:sz w:val="20"/>
          <w:szCs w:val="20"/>
        </w:rPr>
        <w:t>an entity owned or controlled by, or otherwise connected to, the government of a covered foreign country.</w:t>
      </w:r>
    </w:p>
    <w:p w14:paraId="6AF531E2" w14:textId="77777777" w:rsidR="00AF4E7D" w:rsidRPr="00476BC6" w:rsidRDefault="00AF4E7D" w:rsidP="00804ED6">
      <w:pPr>
        <w:widowControl w:val="0"/>
        <w:numPr>
          <w:ilvl w:val="1"/>
          <w:numId w:val="1"/>
        </w:numPr>
        <w:autoSpaceDE w:val="0"/>
        <w:autoSpaceDN w:val="0"/>
        <w:adjustRightInd w:val="0"/>
        <w:rPr>
          <w:rFonts w:ascii="Arial" w:hAnsi="Arial" w:cs="Arial"/>
          <w:sz w:val="20"/>
          <w:szCs w:val="20"/>
        </w:rPr>
      </w:pPr>
      <w:r w:rsidRPr="00ED213B">
        <w:rPr>
          <w:rFonts w:ascii="Arial" w:hAnsi="Arial" w:cs="Arial"/>
          <w:sz w:val="20"/>
          <w:szCs w:val="20"/>
        </w:rPr>
        <w:t>In implementing the prohibition under Public Law 115232,section 889, subsection (f), paragraph (1), heads of executive agencies administering loan,</w:t>
      </w:r>
      <w:r>
        <w:rPr>
          <w:rFonts w:ascii="Arial" w:hAnsi="Arial" w:cs="Arial"/>
          <w:sz w:val="20"/>
          <w:szCs w:val="20"/>
        </w:rPr>
        <w:t xml:space="preserve"> </w:t>
      </w:r>
      <w:r w:rsidRPr="00ED213B">
        <w:rPr>
          <w:rFonts w:ascii="Arial" w:hAnsi="Arial" w:cs="Arial"/>
          <w:sz w:val="20"/>
          <w:szCs w:val="20"/>
        </w:rPr>
        <w:t>grant, or subsidy programs shall prioritize available funding and technical support to assist affected businesses, institutions and organizations as is</w:t>
      </w:r>
      <w:r>
        <w:rPr>
          <w:rFonts w:ascii="Arial" w:hAnsi="Arial" w:cs="Arial"/>
          <w:sz w:val="20"/>
          <w:szCs w:val="20"/>
        </w:rPr>
        <w:t xml:space="preserve"> </w:t>
      </w:r>
      <w:r w:rsidRPr="00ED213B">
        <w:rPr>
          <w:rFonts w:ascii="Arial" w:hAnsi="Arial" w:cs="Arial"/>
          <w:sz w:val="20"/>
          <w:szCs w:val="20"/>
        </w:rPr>
        <w:t>reasonably necessary for those affected entities to transition from covered communications equipment and services, to procure replacement</w:t>
      </w:r>
      <w:r>
        <w:rPr>
          <w:rFonts w:ascii="Arial" w:hAnsi="Arial" w:cs="Arial"/>
          <w:sz w:val="20"/>
          <w:szCs w:val="20"/>
        </w:rPr>
        <w:t xml:space="preserve"> </w:t>
      </w:r>
      <w:r w:rsidRPr="00ED213B">
        <w:rPr>
          <w:rFonts w:ascii="Arial" w:hAnsi="Arial" w:cs="Arial"/>
          <w:sz w:val="20"/>
          <w:szCs w:val="20"/>
        </w:rPr>
        <w:t>equipment and services, and to ensure that communications service to users and customers is sustained.</w:t>
      </w:r>
    </w:p>
    <w:p w14:paraId="0B632B50" w14:textId="77777777" w:rsidR="00AF4E7D" w:rsidRPr="000308BD" w:rsidRDefault="00AF4E7D" w:rsidP="00804ED6">
      <w:pPr>
        <w:widowControl w:val="0"/>
        <w:numPr>
          <w:ilvl w:val="0"/>
          <w:numId w:val="1"/>
        </w:numPr>
        <w:autoSpaceDE w:val="0"/>
        <w:autoSpaceDN w:val="0"/>
        <w:adjustRightInd w:val="0"/>
        <w:rPr>
          <w:rFonts w:ascii="Arial" w:hAnsi="Arial" w:cs="Arial"/>
          <w:b/>
          <w:bCs/>
          <w:sz w:val="20"/>
          <w:szCs w:val="20"/>
        </w:rPr>
      </w:pPr>
      <w:bookmarkStart w:id="23" w:name="_Hlk147239896"/>
      <w:r w:rsidRPr="000308BD">
        <w:rPr>
          <w:rFonts w:ascii="Arial" w:hAnsi="Arial" w:cs="Arial"/>
          <w:b/>
          <w:bCs/>
          <w:sz w:val="20"/>
          <w:szCs w:val="20"/>
        </w:rPr>
        <w:t>Federal Tax Liability and Recent Felony Convictions</w:t>
      </w:r>
    </w:p>
    <w:p w14:paraId="7681578D" w14:textId="77777777" w:rsidR="00AF4E7D" w:rsidRPr="000308BD" w:rsidRDefault="00AF4E7D" w:rsidP="00804ED6">
      <w:pPr>
        <w:widowControl w:val="0"/>
        <w:numPr>
          <w:ilvl w:val="1"/>
          <w:numId w:val="1"/>
        </w:numPr>
        <w:autoSpaceDE w:val="0"/>
        <w:autoSpaceDN w:val="0"/>
        <w:adjustRightInd w:val="0"/>
        <w:rPr>
          <w:rFonts w:ascii="Arial" w:hAnsi="Arial" w:cs="Arial"/>
          <w:sz w:val="20"/>
          <w:szCs w:val="20"/>
        </w:rPr>
      </w:pPr>
      <w:r w:rsidRPr="000308BD">
        <w:rPr>
          <w:rFonts w:ascii="Arial" w:hAnsi="Arial" w:cs="Arial"/>
          <w:sz w:val="20"/>
          <w:szCs w:val="20"/>
        </w:rPr>
        <w:t>The CONTRATCOR certifies that it:</w:t>
      </w:r>
    </w:p>
    <w:p w14:paraId="5B08C4F7" w14:textId="77777777" w:rsidR="00AF4E7D" w:rsidRPr="000308BD" w:rsidRDefault="00AF4E7D" w:rsidP="00804ED6">
      <w:pPr>
        <w:widowControl w:val="0"/>
        <w:numPr>
          <w:ilvl w:val="2"/>
          <w:numId w:val="1"/>
        </w:numPr>
        <w:autoSpaceDE w:val="0"/>
        <w:autoSpaceDN w:val="0"/>
        <w:adjustRightInd w:val="0"/>
        <w:rPr>
          <w:rFonts w:ascii="Arial" w:hAnsi="Arial" w:cs="Arial"/>
          <w:sz w:val="20"/>
          <w:szCs w:val="20"/>
        </w:rPr>
      </w:pPr>
      <w:r w:rsidRPr="000308BD">
        <w:rPr>
          <w:rFonts w:ascii="Arial" w:hAnsi="Arial" w:cs="Arial"/>
          <w:sz w:val="20"/>
          <w:szCs w:val="20"/>
        </w:rPr>
        <w:t>(1)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p>
    <w:p w14:paraId="7A792499" w14:textId="77777777" w:rsidR="00AF4E7D" w:rsidRPr="000308BD" w:rsidRDefault="00AF4E7D" w:rsidP="00804ED6">
      <w:pPr>
        <w:widowControl w:val="0"/>
        <w:numPr>
          <w:ilvl w:val="2"/>
          <w:numId w:val="1"/>
        </w:numPr>
        <w:autoSpaceDE w:val="0"/>
        <w:autoSpaceDN w:val="0"/>
        <w:adjustRightInd w:val="0"/>
        <w:rPr>
          <w:rFonts w:ascii="Arial" w:hAnsi="Arial" w:cs="Arial"/>
          <w:sz w:val="20"/>
          <w:szCs w:val="20"/>
        </w:rPr>
      </w:pPr>
      <w:r w:rsidRPr="000308BD">
        <w:rPr>
          <w:rFonts w:ascii="Arial" w:hAnsi="Arial" w:cs="Arial"/>
          <w:sz w:val="20"/>
          <w:szCs w:val="20"/>
        </w:rPr>
        <w:t xml:space="preserve">(2) Was not convicted of </w:t>
      </w:r>
      <w:proofErr w:type="gramStart"/>
      <w:r w:rsidRPr="000308BD">
        <w:rPr>
          <w:rFonts w:ascii="Arial" w:hAnsi="Arial" w:cs="Arial"/>
          <w:sz w:val="20"/>
          <w:szCs w:val="20"/>
        </w:rPr>
        <w:t>the felony</w:t>
      </w:r>
      <w:proofErr w:type="gramEnd"/>
      <w:r w:rsidRPr="000308BD">
        <w:rPr>
          <w:rFonts w:ascii="Arial" w:hAnsi="Arial" w:cs="Arial"/>
          <w:sz w:val="20"/>
          <w:szCs w:val="20"/>
        </w:rPr>
        <w:t xml:space="preserve"> criminal violation under any Federal law within the preceding 24 months.</w:t>
      </w:r>
    </w:p>
    <w:p w14:paraId="147DFEDD" w14:textId="77777777" w:rsidR="00AF4E7D" w:rsidRPr="000308BD" w:rsidRDefault="00AF4E7D" w:rsidP="00804ED6">
      <w:pPr>
        <w:widowControl w:val="0"/>
        <w:numPr>
          <w:ilvl w:val="1"/>
          <w:numId w:val="1"/>
        </w:numPr>
        <w:autoSpaceDE w:val="0"/>
        <w:autoSpaceDN w:val="0"/>
        <w:adjustRightInd w:val="0"/>
        <w:rPr>
          <w:rFonts w:ascii="Arial" w:hAnsi="Arial" w:cs="Arial"/>
          <w:sz w:val="20"/>
          <w:szCs w:val="20"/>
        </w:rPr>
      </w:pPr>
      <w:r w:rsidRPr="000308BD">
        <w:rPr>
          <w:rFonts w:ascii="Arial" w:hAnsi="Arial" w:cs="Arial"/>
          <w:b/>
          <w:bCs/>
          <w:sz w:val="20"/>
          <w:szCs w:val="20"/>
        </w:rPr>
        <w:t>Flow-Down</w:t>
      </w:r>
      <w:r w:rsidRPr="000308BD">
        <w:rPr>
          <w:rFonts w:ascii="Arial" w:hAnsi="Arial" w:cs="Arial"/>
          <w:sz w:val="20"/>
          <w:szCs w:val="20"/>
        </w:rPr>
        <w:t xml:space="preserve">—The CONTRACTOR is required to flow this requirement down to participants at all lower tiers, without regard to the value of any subagreement. </w:t>
      </w:r>
    </w:p>
    <w:bookmarkEnd w:id="23"/>
    <w:p w14:paraId="45362FC6" w14:textId="77777777" w:rsidR="00AF4E7D" w:rsidRPr="000308BD" w:rsidRDefault="00AF4E7D" w:rsidP="00804ED6">
      <w:pPr>
        <w:widowControl w:val="0"/>
        <w:numPr>
          <w:ilvl w:val="0"/>
          <w:numId w:val="1"/>
        </w:numPr>
        <w:autoSpaceDE w:val="0"/>
        <w:autoSpaceDN w:val="0"/>
        <w:adjustRightInd w:val="0"/>
        <w:rPr>
          <w:rFonts w:ascii="Arial" w:hAnsi="Arial" w:cs="Arial"/>
          <w:sz w:val="20"/>
          <w:szCs w:val="20"/>
        </w:rPr>
      </w:pPr>
      <w:r w:rsidRPr="000308BD">
        <w:rPr>
          <w:rFonts w:ascii="Arial" w:hAnsi="Arial" w:cs="Arial"/>
          <w:b/>
          <w:bCs/>
          <w:sz w:val="20"/>
          <w:szCs w:val="20"/>
        </w:rPr>
        <w:t>Trafficking in Persons</w:t>
      </w:r>
    </w:p>
    <w:p w14:paraId="4AD3A07C" w14:textId="77777777" w:rsidR="00AF4E7D" w:rsidRPr="000308BD" w:rsidRDefault="00AF4E7D" w:rsidP="00804ED6">
      <w:pPr>
        <w:widowControl w:val="0"/>
        <w:numPr>
          <w:ilvl w:val="1"/>
          <w:numId w:val="1"/>
        </w:numPr>
        <w:autoSpaceDE w:val="0"/>
        <w:autoSpaceDN w:val="0"/>
        <w:adjustRightInd w:val="0"/>
        <w:rPr>
          <w:rFonts w:ascii="Arial" w:hAnsi="Arial" w:cs="Arial"/>
          <w:sz w:val="20"/>
          <w:szCs w:val="20"/>
        </w:rPr>
      </w:pPr>
      <w:r w:rsidRPr="000308BD">
        <w:rPr>
          <w:rFonts w:ascii="Arial" w:hAnsi="Arial" w:cs="Arial"/>
          <w:sz w:val="20"/>
          <w:szCs w:val="20"/>
        </w:rPr>
        <w:t>The CONTRACTOR agrees that it and its employees that participate in the contract, may not:</w:t>
      </w:r>
    </w:p>
    <w:p w14:paraId="33C0A1EB" w14:textId="77777777" w:rsidR="00AF4E7D" w:rsidRPr="000308BD" w:rsidRDefault="00AF4E7D" w:rsidP="00804ED6">
      <w:pPr>
        <w:widowControl w:val="0"/>
        <w:numPr>
          <w:ilvl w:val="2"/>
          <w:numId w:val="1"/>
        </w:numPr>
        <w:autoSpaceDE w:val="0"/>
        <w:autoSpaceDN w:val="0"/>
        <w:adjustRightInd w:val="0"/>
        <w:rPr>
          <w:rFonts w:ascii="Arial" w:hAnsi="Arial" w:cs="Arial"/>
          <w:sz w:val="20"/>
          <w:szCs w:val="20"/>
        </w:rPr>
      </w:pPr>
      <w:r w:rsidRPr="000308BD">
        <w:rPr>
          <w:rFonts w:ascii="Arial" w:hAnsi="Arial" w:cs="Arial"/>
          <w:sz w:val="20"/>
          <w:szCs w:val="20"/>
        </w:rPr>
        <w:t xml:space="preserve">(1) Engage in severe forms of trafficking in persons during the </w:t>
      </w:r>
      <w:proofErr w:type="gramStart"/>
      <w:r w:rsidRPr="000308BD">
        <w:rPr>
          <w:rFonts w:ascii="Arial" w:hAnsi="Arial" w:cs="Arial"/>
          <w:sz w:val="20"/>
          <w:szCs w:val="20"/>
        </w:rPr>
        <w:t>period of time</w:t>
      </w:r>
      <w:proofErr w:type="gramEnd"/>
      <w:r w:rsidRPr="000308BD">
        <w:rPr>
          <w:rFonts w:ascii="Arial" w:hAnsi="Arial" w:cs="Arial"/>
          <w:sz w:val="20"/>
          <w:szCs w:val="20"/>
        </w:rPr>
        <w:t xml:space="preserve"> that the contract is in effect;</w:t>
      </w:r>
    </w:p>
    <w:p w14:paraId="00108B4B" w14:textId="77777777" w:rsidR="00AF4E7D" w:rsidRPr="000308BD" w:rsidRDefault="00AF4E7D" w:rsidP="00804ED6">
      <w:pPr>
        <w:widowControl w:val="0"/>
        <w:numPr>
          <w:ilvl w:val="2"/>
          <w:numId w:val="1"/>
        </w:numPr>
        <w:autoSpaceDE w:val="0"/>
        <w:autoSpaceDN w:val="0"/>
        <w:adjustRightInd w:val="0"/>
        <w:rPr>
          <w:rFonts w:ascii="Arial" w:hAnsi="Arial" w:cs="Arial"/>
          <w:sz w:val="20"/>
          <w:szCs w:val="20"/>
        </w:rPr>
      </w:pPr>
      <w:r w:rsidRPr="000308BD">
        <w:rPr>
          <w:rFonts w:ascii="Arial" w:hAnsi="Arial" w:cs="Arial"/>
          <w:sz w:val="20"/>
          <w:szCs w:val="20"/>
        </w:rPr>
        <w:t xml:space="preserve">(2) Procure a commercial sex act during the </w:t>
      </w:r>
      <w:proofErr w:type="gramStart"/>
      <w:r w:rsidRPr="000308BD">
        <w:rPr>
          <w:rFonts w:ascii="Arial" w:hAnsi="Arial" w:cs="Arial"/>
          <w:sz w:val="20"/>
          <w:szCs w:val="20"/>
        </w:rPr>
        <w:t>period of time</w:t>
      </w:r>
      <w:proofErr w:type="gramEnd"/>
      <w:r w:rsidRPr="000308BD">
        <w:rPr>
          <w:rFonts w:ascii="Arial" w:hAnsi="Arial" w:cs="Arial"/>
          <w:sz w:val="20"/>
          <w:szCs w:val="20"/>
        </w:rPr>
        <w:t xml:space="preserve"> that the contract is in effect; or</w:t>
      </w:r>
    </w:p>
    <w:p w14:paraId="15BC6456" w14:textId="77777777" w:rsidR="00AF4E7D" w:rsidRPr="000308BD" w:rsidRDefault="00AF4E7D" w:rsidP="00804ED6">
      <w:pPr>
        <w:widowControl w:val="0"/>
        <w:numPr>
          <w:ilvl w:val="2"/>
          <w:numId w:val="1"/>
        </w:numPr>
        <w:autoSpaceDE w:val="0"/>
        <w:autoSpaceDN w:val="0"/>
        <w:adjustRightInd w:val="0"/>
        <w:rPr>
          <w:rFonts w:ascii="Arial" w:hAnsi="Arial" w:cs="Arial"/>
          <w:sz w:val="20"/>
          <w:szCs w:val="20"/>
        </w:rPr>
      </w:pPr>
      <w:r w:rsidRPr="000308BD">
        <w:rPr>
          <w:rFonts w:ascii="Arial" w:hAnsi="Arial" w:cs="Arial"/>
          <w:sz w:val="20"/>
          <w:szCs w:val="20"/>
        </w:rPr>
        <w:t>(3) Use forced labor in the performance of the contract</w:t>
      </w:r>
    </w:p>
    <w:p w14:paraId="426A76AA" w14:textId="019F1A6C" w:rsidR="00AF4E7D" w:rsidRPr="00AF4E7D" w:rsidRDefault="00AF4E7D" w:rsidP="00804ED6">
      <w:pPr>
        <w:widowControl w:val="0"/>
        <w:numPr>
          <w:ilvl w:val="2"/>
          <w:numId w:val="1"/>
        </w:numPr>
        <w:autoSpaceDE w:val="0"/>
        <w:autoSpaceDN w:val="0"/>
        <w:adjustRightInd w:val="0"/>
        <w:rPr>
          <w:rFonts w:ascii="Arial" w:hAnsi="Arial" w:cs="Arial"/>
          <w:sz w:val="20"/>
          <w:szCs w:val="20"/>
        </w:rPr>
      </w:pPr>
      <w:r w:rsidRPr="000308BD">
        <w:rPr>
          <w:rFonts w:ascii="Arial" w:hAnsi="Arial" w:cs="Arial"/>
          <w:sz w:val="20"/>
          <w:szCs w:val="20"/>
        </w:rPr>
        <w:t xml:space="preserve"> The CONTRACTOR is required to flow these provisions down to participants at all lower tiers, without regard to the value of any subagreement. </w:t>
      </w:r>
    </w:p>
    <w:p w14:paraId="7A613753" w14:textId="77777777" w:rsidR="00300893" w:rsidRPr="00F951FB" w:rsidRDefault="00300893" w:rsidP="00804ED6">
      <w:pPr>
        <w:widowControl w:val="0"/>
        <w:numPr>
          <w:ilvl w:val="0"/>
          <w:numId w:val="1"/>
        </w:numPr>
        <w:autoSpaceDE w:val="0"/>
        <w:autoSpaceDN w:val="0"/>
        <w:adjustRightInd w:val="0"/>
        <w:contextualSpacing/>
        <w:outlineLvl w:val="0"/>
        <w:rPr>
          <w:rFonts w:ascii="Arial" w:hAnsi="Arial" w:cs="Arial"/>
          <w:b/>
          <w:sz w:val="20"/>
          <w:szCs w:val="20"/>
        </w:rPr>
      </w:pPr>
      <w:bookmarkStart w:id="24" w:name="_Toc147394373"/>
      <w:r w:rsidRPr="00F951FB">
        <w:rPr>
          <w:rFonts w:ascii="Arial" w:hAnsi="Arial" w:cs="Arial"/>
          <w:b/>
          <w:sz w:val="20"/>
          <w:szCs w:val="20"/>
        </w:rPr>
        <w:t>Warranties</w:t>
      </w:r>
      <w:bookmarkEnd w:id="24"/>
    </w:p>
    <w:p w14:paraId="7E946E6C" w14:textId="77777777" w:rsidR="00300893" w:rsidRPr="00F951FB" w:rsidRDefault="00B66849" w:rsidP="0070097B">
      <w:pPr>
        <w:widowControl w:val="0"/>
        <w:numPr>
          <w:ilvl w:val="1"/>
          <w:numId w:val="1"/>
        </w:numPr>
        <w:autoSpaceDE w:val="0"/>
        <w:autoSpaceDN w:val="0"/>
        <w:adjustRightInd w:val="0"/>
        <w:contextualSpacing/>
        <w:rPr>
          <w:rFonts w:ascii="Arial" w:hAnsi="Arial" w:cs="Arial"/>
          <w:sz w:val="20"/>
          <w:szCs w:val="20"/>
        </w:rPr>
      </w:pPr>
      <w:r>
        <w:rPr>
          <w:rFonts w:ascii="Arial" w:hAnsi="Arial" w:cs="Arial"/>
          <w:sz w:val="20"/>
          <w:szCs w:val="20"/>
        </w:rPr>
        <w:t>CONTRACTOR</w:t>
      </w:r>
      <w:r w:rsidR="00300893" w:rsidRPr="00F951FB">
        <w:rPr>
          <w:rFonts w:ascii="Arial" w:hAnsi="Arial" w:cs="Arial"/>
          <w:sz w:val="20"/>
          <w:szCs w:val="20"/>
        </w:rPr>
        <w:t xml:space="preserve"> warrants that for a period of one (1) year (or for such </w:t>
      </w:r>
      <w:r w:rsidR="00632C56">
        <w:rPr>
          <w:rFonts w:ascii="Arial" w:hAnsi="Arial" w:cs="Arial"/>
          <w:sz w:val="20"/>
          <w:szCs w:val="20"/>
        </w:rPr>
        <w:t xml:space="preserve">a </w:t>
      </w:r>
      <w:r w:rsidR="00300893" w:rsidRPr="00F951FB">
        <w:rPr>
          <w:rFonts w:ascii="Arial" w:hAnsi="Arial" w:cs="Arial"/>
          <w:sz w:val="20"/>
          <w:szCs w:val="20"/>
        </w:rPr>
        <w:t xml:space="preserve">period </w:t>
      </w:r>
      <w:r w:rsidR="00632C56">
        <w:rPr>
          <w:rFonts w:ascii="Arial" w:hAnsi="Arial" w:cs="Arial"/>
          <w:sz w:val="20"/>
          <w:szCs w:val="20"/>
        </w:rPr>
        <w:t>agreed to by both parties</w:t>
      </w:r>
      <w:r w:rsidR="00300893" w:rsidRPr="00F951FB">
        <w:rPr>
          <w:rFonts w:ascii="Arial" w:hAnsi="Arial" w:cs="Arial"/>
          <w:sz w:val="20"/>
          <w:szCs w:val="20"/>
        </w:rPr>
        <w:t xml:space="preserve">) following acceptance of the goods and services delivered hereunder, the goods and services are free of defects in materials and workmanship and further warrants that such goods and service are suited for the purposes intended and are of merchantable quality.  </w:t>
      </w:r>
      <w:r>
        <w:rPr>
          <w:rFonts w:ascii="Arial" w:hAnsi="Arial" w:cs="Arial"/>
          <w:sz w:val="20"/>
          <w:szCs w:val="20"/>
        </w:rPr>
        <w:t>CONTRACTOR</w:t>
      </w:r>
      <w:r w:rsidR="00300893" w:rsidRPr="00F951FB">
        <w:rPr>
          <w:rFonts w:ascii="Arial" w:hAnsi="Arial" w:cs="Arial"/>
          <w:sz w:val="20"/>
          <w:szCs w:val="20"/>
        </w:rPr>
        <w:t xml:space="preserve"> further warrants that it holds good and marketable title in the goods delivered, and that such goods are free of all liens, security interests or other encumbrances.  </w:t>
      </w:r>
      <w:r>
        <w:rPr>
          <w:rFonts w:ascii="Arial" w:hAnsi="Arial" w:cs="Arial"/>
          <w:sz w:val="20"/>
          <w:szCs w:val="20"/>
        </w:rPr>
        <w:t>CONTRACTOR</w:t>
      </w:r>
      <w:r w:rsidR="00300893" w:rsidRPr="00F951FB">
        <w:rPr>
          <w:rFonts w:ascii="Arial" w:hAnsi="Arial" w:cs="Arial"/>
          <w:sz w:val="20"/>
          <w:szCs w:val="20"/>
        </w:rPr>
        <w:t xml:space="preserve"> agrees that in the event the goods or services are not as specified herein and as warranted in these specifications, it will promptly cure the defect at its sole cost and expense.  </w:t>
      </w:r>
      <w:r>
        <w:rPr>
          <w:rFonts w:ascii="Arial" w:hAnsi="Arial" w:cs="Arial"/>
          <w:sz w:val="20"/>
          <w:szCs w:val="20"/>
        </w:rPr>
        <w:t>CONTRACTOR</w:t>
      </w:r>
      <w:r w:rsidR="00300893" w:rsidRPr="00F951FB">
        <w:rPr>
          <w:rFonts w:ascii="Arial" w:hAnsi="Arial" w:cs="Arial"/>
          <w:sz w:val="20"/>
          <w:szCs w:val="20"/>
        </w:rPr>
        <w:t xml:space="preserve"> further agrees to indemnify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00300893" w:rsidRPr="00F951FB">
        <w:rPr>
          <w:rFonts w:ascii="Arial" w:hAnsi="Arial" w:cs="Arial"/>
          <w:sz w:val="20"/>
          <w:szCs w:val="20"/>
        </w:rPr>
        <w:t xml:space="preserve"> for all costs and damages, both incidental and consequential, resulting from the delivery of goods and services which fail to meet the aforesaid warranties.  It is agreed that the goods and services provided hereunder are regarded as consumer goods and services.</w:t>
      </w:r>
    </w:p>
    <w:p w14:paraId="1F5D2E6E" w14:textId="77777777" w:rsidR="00300893" w:rsidRPr="00F951FB" w:rsidRDefault="00300893" w:rsidP="0070097B">
      <w:pPr>
        <w:widowControl w:val="0"/>
        <w:numPr>
          <w:ilvl w:val="0"/>
          <w:numId w:val="1"/>
        </w:numPr>
        <w:autoSpaceDE w:val="0"/>
        <w:autoSpaceDN w:val="0"/>
        <w:adjustRightInd w:val="0"/>
        <w:contextualSpacing/>
        <w:outlineLvl w:val="0"/>
        <w:rPr>
          <w:rFonts w:ascii="Arial" w:hAnsi="Arial" w:cs="Arial"/>
          <w:sz w:val="20"/>
          <w:szCs w:val="20"/>
        </w:rPr>
      </w:pPr>
      <w:bookmarkStart w:id="25" w:name="_Toc147394374"/>
      <w:r w:rsidRPr="00F951FB">
        <w:rPr>
          <w:rFonts w:ascii="Arial" w:hAnsi="Arial" w:cs="Arial"/>
          <w:b/>
          <w:bCs/>
          <w:sz w:val="20"/>
          <w:szCs w:val="20"/>
        </w:rPr>
        <w:t>Indemnification</w:t>
      </w:r>
      <w:bookmarkEnd w:id="25"/>
    </w:p>
    <w:p w14:paraId="54CAFBEA" w14:textId="77777777" w:rsidR="00300893" w:rsidRPr="00F951FB" w:rsidRDefault="00300893"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To the fullest extent permitted by law, the </w:t>
      </w:r>
      <w:r w:rsidR="00B66849">
        <w:rPr>
          <w:rFonts w:ascii="Arial" w:hAnsi="Arial" w:cs="Arial"/>
          <w:sz w:val="20"/>
          <w:szCs w:val="20"/>
        </w:rPr>
        <w:t>CONTRACTOR</w:t>
      </w:r>
      <w:r w:rsidRPr="00F951FB">
        <w:rPr>
          <w:rFonts w:ascii="Arial" w:hAnsi="Arial" w:cs="Arial"/>
          <w:sz w:val="20"/>
          <w:szCs w:val="20"/>
        </w:rPr>
        <w:t xml:space="preserve"> shall, at his sole cost and expense, indemnify, defend, satisfy all </w:t>
      </w:r>
      <w:r w:rsidR="00ED7EBD" w:rsidRPr="00F951FB">
        <w:rPr>
          <w:rFonts w:ascii="Arial" w:hAnsi="Arial" w:cs="Arial"/>
          <w:sz w:val="20"/>
          <w:szCs w:val="20"/>
        </w:rPr>
        <w:t>judgments</w:t>
      </w:r>
      <w:r w:rsidRPr="00F951FB">
        <w:rPr>
          <w:rFonts w:ascii="Arial" w:hAnsi="Arial" w:cs="Arial"/>
          <w:sz w:val="20"/>
          <w:szCs w:val="20"/>
        </w:rPr>
        <w:t xml:space="preserve">, and hold harmless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and its agents, representatives, and employees from and against all claims, actions, </w:t>
      </w:r>
      <w:r w:rsidR="00ED7EBD" w:rsidRPr="00F951FB">
        <w:rPr>
          <w:rFonts w:ascii="Arial" w:hAnsi="Arial" w:cs="Arial"/>
          <w:sz w:val="20"/>
          <w:szCs w:val="20"/>
        </w:rPr>
        <w:t>judgments</w:t>
      </w:r>
      <w:r w:rsidRPr="00F951FB">
        <w:rPr>
          <w:rFonts w:ascii="Arial" w:hAnsi="Arial" w:cs="Arial"/>
          <w:sz w:val="20"/>
          <w:szCs w:val="20"/>
        </w:rPr>
        <w:t xml:space="preserve">, costs, penalties, liabilities, damages, losses and expenses, including but not limited to attorney's fees and worker's compensation benefits arising out of or resulting from the performance of this contract, provided that any such claims, action, </w:t>
      </w:r>
      <w:r w:rsidR="005869EB" w:rsidRPr="00F951FB">
        <w:rPr>
          <w:rFonts w:ascii="Arial" w:hAnsi="Arial" w:cs="Arial"/>
          <w:sz w:val="20"/>
          <w:szCs w:val="20"/>
        </w:rPr>
        <w:t>judgment</w:t>
      </w:r>
      <w:r w:rsidRPr="00F951FB">
        <w:rPr>
          <w:rFonts w:ascii="Arial" w:hAnsi="Arial" w:cs="Arial"/>
          <w:sz w:val="20"/>
          <w:szCs w:val="20"/>
        </w:rPr>
        <w:t>, cost, penalty, liability, damage, loss or expense is:</w:t>
      </w:r>
    </w:p>
    <w:p w14:paraId="0A2F2491" w14:textId="77777777" w:rsidR="00300893" w:rsidRPr="00F951FB" w:rsidRDefault="00300893" w:rsidP="0070097B">
      <w:pPr>
        <w:widowControl w:val="0"/>
        <w:numPr>
          <w:ilvl w:val="2"/>
          <w:numId w:val="1"/>
        </w:numPr>
        <w:autoSpaceDE w:val="0"/>
        <w:autoSpaceDN w:val="0"/>
        <w:adjustRightInd w:val="0"/>
        <w:contextualSpacing/>
        <w:rPr>
          <w:rFonts w:ascii="Arial" w:hAnsi="Arial" w:cs="Arial"/>
          <w:sz w:val="20"/>
          <w:szCs w:val="20"/>
        </w:rPr>
      </w:pPr>
      <w:r w:rsidRPr="00F951FB">
        <w:rPr>
          <w:rFonts w:ascii="Arial" w:hAnsi="Arial" w:cs="Arial"/>
          <w:sz w:val="20"/>
          <w:szCs w:val="20"/>
        </w:rPr>
        <w:t>attributable to bodily injury, sickness, disease or death, or to injury to or destruction of tangible property (other than the goods) including the loss of use resulting therefrom, and</w:t>
      </w:r>
    </w:p>
    <w:p w14:paraId="4D9A7903" w14:textId="77777777" w:rsidR="00300893" w:rsidRPr="00F951FB" w:rsidRDefault="00775AFA" w:rsidP="0070097B">
      <w:pPr>
        <w:widowControl w:val="0"/>
        <w:numPr>
          <w:ilvl w:val="2"/>
          <w:numId w:val="1"/>
        </w:numPr>
        <w:autoSpaceDE w:val="0"/>
        <w:autoSpaceDN w:val="0"/>
        <w:adjustRightInd w:val="0"/>
        <w:contextualSpacing/>
        <w:rPr>
          <w:rFonts w:ascii="Arial" w:hAnsi="Arial" w:cs="Arial"/>
          <w:sz w:val="20"/>
          <w:szCs w:val="20"/>
        </w:rPr>
      </w:pPr>
      <w:r>
        <w:rPr>
          <w:rFonts w:ascii="Arial" w:hAnsi="Arial" w:cs="Arial"/>
          <w:sz w:val="20"/>
          <w:szCs w:val="20"/>
        </w:rPr>
        <w:t>To the extent caused</w:t>
      </w:r>
      <w:r w:rsidR="00300893" w:rsidRPr="00F951FB">
        <w:rPr>
          <w:rFonts w:ascii="Arial" w:hAnsi="Arial" w:cs="Arial"/>
          <w:sz w:val="20"/>
          <w:szCs w:val="20"/>
        </w:rPr>
        <w:t xml:space="preserve"> by a negligent act or omission of the </w:t>
      </w:r>
      <w:r w:rsidR="00B66849">
        <w:rPr>
          <w:rFonts w:ascii="Arial" w:hAnsi="Arial" w:cs="Arial"/>
          <w:sz w:val="20"/>
          <w:szCs w:val="20"/>
        </w:rPr>
        <w:t>CONTRACTOR</w:t>
      </w:r>
      <w:r w:rsidR="00300893" w:rsidRPr="00F951FB">
        <w:rPr>
          <w:rFonts w:ascii="Arial" w:hAnsi="Arial" w:cs="Arial"/>
          <w:sz w:val="20"/>
          <w:szCs w:val="20"/>
        </w:rPr>
        <w:t>, any sub</w:t>
      </w:r>
      <w:r w:rsidR="005869EB">
        <w:rPr>
          <w:rFonts w:ascii="Arial" w:hAnsi="Arial" w:cs="Arial"/>
          <w:sz w:val="20"/>
          <w:szCs w:val="20"/>
        </w:rPr>
        <w:t>-con</w:t>
      </w:r>
      <w:r w:rsidR="00B66849">
        <w:rPr>
          <w:rFonts w:ascii="Arial" w:hAnsi="Arial" w:cs="Arial"/>
          <w:sz w:val="20"/>
          <w:szCs w:val="20"/>
        </w:rPr>
        <w:t>tractor</w:t>
      </w:r>
      <w:r w:rsidR="00300893" w:rsidRPr="00F951FB">
        <w:rPr>
          <w:rFonts w:ascii="Arial" w:hAnsi="Arial" w:cs="Arial"/>
          <w:sz w:val="20"/>
          <w:szCs w:val="20"/>
        </w:rPr>
        <w:t xml:space="preserve">, anyone directly or indirectly employed by any of them, or anyone to whose acts any of them may be liable, regardless of whether or not it is caused in part by a party indemnified hereunder.  </w:t>
      </w:r>
    </w:p>
    <w:p w14:paraId="3A21339E" w14:textId="77777777" w:rsidR="00300893" w:rsidRPr="00F951FB" w:rsidRDefault="00300893"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Such obligation shall not be construed to negate, abridge, or otherwise reduce any other right or obligation of indemnity which would otherwise exist as to any party or person described in this paragraph.</w:t>
      </w:r>
    </w:p>
    <w:p w14:paraId="26C611D6" w14:textId="77777777" w:rsidR="00300893" w:rsidRPr="00F951FB" w:rsidRDefault="00300893"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In any and all claims against the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or any of its agents, representatives or employees by any employee of the </w:t>
      </w:r>
      <w:r w:rsidR="00B66849">
        <w:rPr>
          <w:rFonts w:ascii="Arial" w:hAnsi="Arial" w:cs="Arial"/>
          <w:sz w:val="20"/>
          <w:szCs w:val="20"/>
        </w:rPr>
        <w:t>CONTRACTOR</w:t>
      </w:r>
      <w:r w:rsidRPr="00F951FB">
        <w:rPr>
          <w:rFonts w:ascii="Arial" w:hAnsi="Arial" w:cs="Arial"/>
          <w:sz w:val="20"/>
          <w:szCs w:val="20"/>
        </w:rPr>
        <w:t>, any sub</w:t>
      </w:r>
      <w:r w:rsidR="005869EB">
        <w:rPr>
          <w:rFonts w:ascii="Arial" w:hAnsi="Arial" w:cs="Arial"/>
          <w:sz w:val="20"/>
          <w:szCs w:val="20"/>
        </w:rPr>
        <w:t>-con</w:t>
      </w:r>
      <w:r w:rsidR="00B66849">
        <w:rPr>
          <w:rFonts w:ascii="Arial" w:hAnsi="Arial" w:cs="Arial"/>
          <w:sz w:val="20"/>
          <w:szCs w:val="20"/>
        </w:rPr>
        <w:t>tractor</w:t>
      </w:r>
      <w:r w:rsidRPr="00F951FB">
        <w:rPr>
          <w:rFonts w:ascii="Arial" w:hAnsi="Arial" w:cs="Arial"/>
          <w:sz w:val="20"/>
          <w:szCs w:val="20"/>
        </w:rPr>
        <w:t xml:space="preserve">, anyone directly or indirectly employed by any of them or anyone for whose acts any of them may be liable, the indemnification obligation under this paragraph shall not be limited in any way by any limitation on the amount or type of damages, compensation or benefits payable by or for the </w:t>
      </w:r>
      <w:r w:rsidR="00B66849">
        <w:rPr>
          <w:rFonts w:ascii="Arial" w:hAnsi="Arial" w:cs="Arial"/>
          <w:sz w:val="20"/>
          <w:szCs w:val="20"/>
        </w:rPr>
        <w:t>CONTRACTOR</w:t>
      </w:r>
      <w:r w:rsidRPr="00F951FB">
        <w:rPr>
          <w:rFonts w:ascii="Arial" w:hAnsi="Arial" w:cs="Arial"/>
          <w:sz w:val="20"/>
          <w:szCs w:val="20"/>
        </w:rPr>
        <w:t xml:space="preserve"> or any sub</w:t>
      </w:r>
      <w:r w:rsidR="005869EB">
        <w:rPr>
          <w:rFonts w:ascii="Arial" w:hAnsi="Arial" w:cs="Arial"/>
          <w:sz w:val="20"/>
          <w:szCs w:val="20"/>
        </w:rPr>
        <w:t>-con</w:t>
      </w:r>
      <w:r w:rsidR="00B66849">
        <w:rPr>
          <w:rFonts w:ascii="Arial" w:hAnsi="Arial" w:cs="Arial"/>
          <w:sz w:val="20"/>
          <w:szCs w:val="20"/>
        </w:rPr>
        <w:t>tractor</w:t>
      </w:r>
      <w:r w:rsidRPr="00F951FB">
        <w:rPr>
          <w:rFonts w:ascii="Arial" w:hAnsi="Arial" w:cs="Arial"/>
          <w:sz w:val="20"/>
          <w:szCs w:val="20"/>
        </w:rPr>
        <w:t xml:space="preserve"> under worker's compensation acts, disability acts or other employee benefits acts.  As between </w:t>
      </w:r>
      <w:r w:rsidR="00B66849">
        <w:rPr>
          <w:rFonts w:ascii="Arial" w:hAnsi="Arial" w:cs="Arial"/>
          <w:sz w:val="20"/>
          <w:szCs w:val="20"/>
        </w:rPr>
        <w:t>CONTRACTOR</w:t>
      </w:r>
      <w:r w:rsidRPr="00F951FB">
        <w:rPr>
          <w:rFonts w:ascii="Arial" w:hAnsi="Arial" w:cs="Arial"/>
          <w:sz w:val="20"/>
          <w:szCs w:val="20"/>
        </w:rPr>
        <w:t xml:space="preserve"> and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w:t>
      </w:r>
      <w:r w:rsidR="00B66849">
        <w:rPr>
          <w:rFonts w:ascii="Arial" w:hAnsi="Arial" w:cs="Arial"/>
          <w:sz w:val="20"/>
          <w:szCs w:val="20"/>
        </w:rPr>
        <w:t>CONTRACTOR</w:t>
      </w:r>
      <w:r w:rsidRPr="00F951FB">
        <w:rPr>
          <w:rFonts w:ascii="Arial" w:hAnsi="Arial" w:cs="Arial"/>
          <w:sz w:val="20"/>
          <w:szCs w:val="20"/>
        </w:rPr>
        <w:t xml:space="preserve"> waives its immunities under O.R.C. Chapter 4123. (Workers Compensation)</w:t>
      </w:r>
    </w:p>
    <w:p w14:paraId="17A705A1" w14:textId="77777777" w:rsidR="00300893" w:rsidRPr="00F951FB" w:rsidRDefault="00FE1927" w:rsidP="0070097B">
      <w:pPr>
        <w:widowControl w:val="0"/>
        <w:numPr>
          <w:ilvl w:val="1"/>
          <w:numId w:val="1"/>
        </w:numPr>
        <w:autoSpaceDE w:val="0"/>
        <w:autoSpaceDN w:val="0"/>
        <w:adjustRightInd w:val="0"/>
        <w:contextualSpacing/>
        <w:rPr>
          <w:rFonts w:ascii="Arial" w:hAnsi="Arial" w:cs="Arial"/>
          <w:sz w:val="20"/>
          <w:szCs w:val="20"/>
        </w:rPr>
      </w:pPr>
      <w:r w:rsidRPr="00FE1927">
        <w:rPr>
          <w:rFonts w:ascii="Arial" w:hAnsi="Arial" w:cs="Arial"/>
          <w:i/>
          <w:color w:val="000000"/>
          <w:sz w:val="20"/>
          <w:szCs w:val="20"/>
        </w:rPr>
        <w:t>PA</w:t>
      </w:r>
      <w:r w:rsidRPr="00FE1927">
        <w:rPr>
          <w:rFonts w:ascii="Arial" w:hAnsi="Arial" w:cs="Arial"/>
          <w:i/>
          <w:color w:val="000000"/>
          <w:sz w:val="20"/>
          <w:szCs w:val="20"/>
          <w:u w:val="single"/>
        </w:rPr>
        <w:t>RTA</w:t>
      </w:r>
      <w:r w:rsidR="00300893" w:rsidRPr="00F951FB">
        <w:rPr>
          <w:rFonts w:ascii="Arial" w:hAnsi="Arial" w:cs="Arial"/>
          <w:sz w:val="20"/>
          <w:szCs w:val="20"/>
        </w:rPr>
        <w:t xml:space="preserve"> will notify </w:t>
      </w:r>
      <w:r w:rsidR="00B66849">
        <w:rPr>
          <w:rFonts w:ascii="Arial" w:hAnsi="Arial" w:cs="Arial"/>
          <w:sz w:val="20"/>
          <w:szCs w:val="20"/>
        </w:rPr>
        <w:t>CONTRACTOR</w:t>
      </w:r>
      <w:r w:rsidR="00300893" w:rsidRPr="00F951FB">
        <w:rPr>
          <w:rFonts w:ascii="Arial" w:hAnsi="Arial" w:cs="Arial"/>
          <w:sz w:val="20"/>
          <w:szCs w:val="20"/>
        </w:rPr>
        <w:t xml:space="preserve"> within five working days of it making a claim against that </w:t>
      </w:r>
      <w:r w:rsidR="00B66849">
        <w:rPr>
          <w:rFonts w:ascii="Arial" w:hAnsi="Arial" w:cs="Arial"/>
          <w:sz w:val="20"/>
          <w:szCs w:val="20"/>
        </w:rPr>
        <w:t>CONTRACTOR</w:t>
      </w:r>
      <w:r w:rsidR="00300893" w:rsidRPr="00F951FB">
        <w:rPr>
          <w:rFonts w:ascii="Arial" w:hAnsi="Arial" w:cs="Arial"/>
          <w:sz w:val="20"/>
          <w:szCs w:val="20"/>
        </w:rPr>
        <w:t xml:space="preserve"> or within five working days of </w:t>
      </w:r>
      <w:r w:rsidRPr="00FE1927">
        <w:rPr>
          <w:rFonts w:ascii="Arial" w:hAnsi="Arial" w:cs="Arial"/>
          <w:i/>
          <w:color w:val="000000"/>
          <w:sz w:val="20"/>
          <w:szCs w:val="20"/>
        </w:rPr>
        <w:t>PA</w:t>
      </w:r>
      <w:r w:rsidRPr="00FE1927">
        <w:rPr>
          <w:rFonts w:ascii="Arial" w:hAnsi="Arial" w:cs="Arial"/>
          <w:i/>
          <w:color w:val="000000"/>
          <w:sz w:val="20"/>
          <w:szCs w:val="20"/>
          <w:u w:val="single"/>
        </w:rPr>
        <w:t>RTA</w:t>
      </w:r>
      <w:r w:rsidR="00300893" w:rsidRPr="00F951FB">
        <w:rPr>
          <w:rFonts w:ascii="Arial" w:hAnsi="Arial" w:cs="Arial"/>
          <w:sz w:val="20"/>
          <w:szCs w:val="20"/>
        </w:rPr>
        <w:t xml:space="preserve"> learning that a third-party has made a claim against the </w:t>
      </w:r>
      <w:r w:rsidR="00B66849">
        <w:rPr>
          <w:rFonts w:ascii="Arial" w:hAnsi="Arial" w:cs="Arial"/>
          <w:sz w:val="20"/>
          <w:szCs w:val="20"/>
        </w:rPr>
        <w:t>CONTRACTOR</w:t>
      </w:r>
      <w:r w:rsidR="00300893" w:rsidRPr="00F951FB">
        <w:rPr>
          <w:rFonts w:ascii="Arial" w:hAnsi="Arial" w:cs="Arial"/>
          <w:sz w:val="20"/>
          <w:szCs w:val="20"/>
        </w:rPr>
        <w:t>.</w:t>
      </w:r>
    </w:p>
    <w:p w14:paraId="7D8F9E84" w14:textId="77777777" w:rsidR="00300893" w:rsidRDefault="00300893"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No provision of this paragraph shall give rise to any duties on the part of the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or its agents, representatives or employees.</w:t>
      </w:r>
    </w:p>
    <w:p w14:paraId="09C13487" w14:textId="77777777" w:rsidR="00126D75" w:rsidRPr="00F951FB" w:rsidRDefault="00126D75" w:rsidP="0070097B">
      <w:pPr>
        <w:widowControl w:val="0"/>
        <w:numPr>
          <w:ilvl w:val="1"/>
          <w:numId w:val="1"/>
        </w:numPr>
        <w:autoSpaceDE w:val="0"/>
        <w:autoSpaceDN w:val="0"/>
        <w:adjustRightInd w:val="0"/>
        <w:contextualSpacing/>
        <w:rPr>
          <w:rFonts w:ascii="Arial" w:hAnsi="Arial" w:cs="Arial"/>
          <w:sz w:val="20"/>
          <w:szCs w:val="20"/>
        </w:rPr>
      </w:pPr>
      <w:r w:rsidRPr="00FE1927">
        <w:rPr>
          <w:rFonts w:ascii="Arial" w:hAnsi="Arial" w:cs="Arial"/>
          <w:i/>
          <w:color w:val="000000"/>
          <w:sz w:val="20"/>
          <w:szCs w:val="20"/>
        </w:rPr>
        <w:t>PA</w:t>
      </w:r>
      <w:r w:rsidRPr="00FE1927">
        <w:rPr>
          <w:rFonts w:ascii="Arial" w:hAnsi="Arial" w:cs="Arial"/>
          <w:i/>
          <w:color w:val="000000"/>
          <w:sz w:val="20"/>
          <w:szCs w:val="20"/>
          <w:u w:val="single"/>
        </w:rPr>
        <w:t>RTA</w:t>
      </w:r>
      <w:r w:rsidRPr="00AF0FE7">
        <w:rPr>
          <w:rFonts w:ascii="Arial" w:hAnsi="Arial" w:cs="Arial"/>
          <w:i/>
          <w:color w:val="000000"/>
          <w:sz w:val="20"/>
          <w:szCs w:val="20"/>
        </w:rPr>
        <w:t xml:space="preserve"> </w:t>
      </w:r>
      <w:r w:rsidRPr="00AF0FE7">
        <w:rPr>
          <w:rFonts w:ascii="Arial" w:hAnsi="Arial" w:cs="Arial"/>
          <w:color w:val="000000"/>
          <w:sz w:val="20"/>
          <w:szCs w:val="20"/>
        </w:rPr>
        <w:t>t</w:t>
      </w:r>
      <w:r>
        <w:rPr>
          <w:rFonts w:ascii="Arial" w:hAnsi="Arial" w:cs="Arial"/>
          <w:color w:val="000000"/>
          <w:sz w:val="20"/>
          <w:szCs w:val="20"/>
        </w:rPr>
        <w:t xml:space="preserve">o the extent permitted by law agrees to indemnify CONTRACTOR, its assigns, agents, employees, trustees, officers, and insurers, together with all other related persons, firms, or affiliated entities, against all expenses, judgments, decrees, fines, penalties, or other amounts paid in satisfaction for, in settlement of, or in connection with the defense of any pending or threatened action, suit, or proceeding, civil or criminal, to which CONTRACTOR is or may be made party if such action, suit, or proceeding relates in any way to the services, duties, and obligations of </w:t>
      </w:r>
      <w:r w:rsidRPr="00FE1927">
        <w:rPr>
          <w:rFonts w:ascii="Arial" w:hAnsi="Arial" w:cs="Arial"/>
          <w:i/>
          <w:color w:val="000000"/>
          <w:sz w:val="20"/>
          <w:szCs w:val="20"/>
        </w:rPr>
        <w:t>PA</w:t>
      </w:r>
      <w:r w:rsidRPr="00FE1927">
        <w:rPr>
          <w:rFonts w:ascii="Arial" w:hAnsi="Arial" w:cs="Arial"/>
          <w:i/>
          <w:color w:val="000000"/>
          <w:sz w:val="20"/>
          <w:szCs w:val="20"/>
          <w:u w:val="single"/>
        </w:rPr>
        <w:t>RTA</w:t>
      </w:r>
      <w:r>
        <w:rPr>
          <w:rFonts w:ascii="Arial" w:hAnsi="Arial" w:cs="Arial"/>
          <w:color w:val="000000"/>
          <w:sz w:val="20"/>
          <w:szCs w:val="20"/>
        </w:rPr>
        <w:t xml:space="preserve"> under this Agreement.</w:t>
      </w:r>
    </w:p>
    <w:p w14:paraId="5408DB36" w14:textId="77777777" w:rsidR="00D4144A" w:rsidRPr="00F951FB" w:rsidRDefault="00D4144A" w:rsidP="0070097B">
      <w:pPr>
        <w:widowControl w:val="0"/>
        <w:numPr>
          <w:ilvl w:val="0"/>
          <w:numId w:val="1"/>
        </w:numPr>
        <w:autoSpaceDE w:val="0"/>
        <w:autoSpaceDN w:val="0"/>
        <w:adjustRightInd w:val="0"/>
        <w:contextualSpacing/>
        <w:outlineLvl w:val="0"/>
        <w:rPr>
          <w:rFonts w:ascii="Arial" w:hAnsi="Arial" w:cs="Arial"/>
          <w:b/>
          <w:sz w:val="20"/>
          <w:szCs w:val="20"/>
        </w:rPr>
      </w:pPr>
      <w:bookmarkStart w:id="26" w:name="_Toc147394375"/>
      <w:r w:rsidRPr="00F951FB">
        <w:rPr>
          <w:rFonts w:ascii="Arial" w:hAnsi="Arial" w:cs="Arial"/>
          <w:b/>
          <w:sz w:val="20"/>
          <w:szCs w:val="20"/>
        </w:rPr>
        <w:t>Funding Agencies</w:t>
      </w:r>
      <w:bookmarkEnd w:id="26"/>
    </w:p>
    <w:p w14:paraId="72CE7AFC" w14:textId="77777777" w:rsidR="00D4144A" w:rsidRPr="00F951FB" w:rsidRDefault="00D4144A" w:rsidP="0070097B">
      <w:pPr>
        <w:widowControl w:val="0"/>
        <w:numPr>
          <w:ilvl w:val="1"/>
          <w:numId w:val="1"/>
        </w:numPr>
        <w:autoSpaceDE w:val="0"/>
        <w:autoSpaceDN w:val="0"/>
        <w:adjustRightInd w:val="0"/>
        <w:contextualSpacing/>
        <w:rPr>
          <w:rFonts w:ascii="Arial" w:hAnsi="Arial" w:cs="Arial"/>
          <w:b/>
          <w:sz w:val="20"/>
          <w:szCs w:val="20"/>
        </w:rPr>
      </w:pPr>
      <w:r w:rsidRPr="00F951FB">
        <w:rPr>
          <w:rFonts w:ascii="Arial" w:hAnsi="Arial" w:cs="Arial"/>
          <w:sz w:val="20"/>
          <w:szCs w:val="20"/>
        </w:rPr>
        <w:t xml:space="preserve">The Federal Transit Administration is the federal agency through which funds may have been granted to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in support of this project.  It is abbreviated "FTA" in this document and is located at:</w:t>
      </w:r>
    </w:p>
    <w:p w14:paraId="7651039D" w14:textId="77777777" w:rsidR="00D4144A" w:rsidRPr="00F951FB" w:rsidRDefault="00D4144A" w:rsidP="0070097B">
      <w:pPr>
        <w:widowControl w:val="0"/>
        <w:autoSpaceDE w:val="0"/>
        <w:autoSpaceDN w:val="0"/>
        <w:adjustRightInd w:val="0"/>
        <w:ind w:firstLine="900"/>
        <w:contextualSpacing/>
        <w:rPr>
          <w:rFonts w:ascii="Arial" w:hAnsi="Arial" w:cs="Arial"/>
          <w:sz w:val="20"/>
          <w:szCs w:val="20"/>
        </w:rPr>
      </w:pPr>
      <w:r w:rsidRPr="00F951FB">
        <w:rPr>
          <w:rFonts w:ascii="Arial" w:hAnsi="Arial" w:cs="Arial"/>
          <w:sz w:val="20"/>
          <w:szCs w:val="20"/>
        </w:rPr>
        <w:t>200 West Adams Street</w:t>
      </w:r>
      <w:r w:rsidR="00126D75">
        <w:rPr>
          <w:rFonts w:ascii="Arial" w:hAnsi="Arial" w:cs="Arial"/>
          <w:sz w:val="20"/>
          <w:szCs w:val="20"/>
        </w:rPr>
        <w:t>, Suite 320</w:t>
      </w:r>
    </w:p>
    <w:p w14:paraId="1D0497CC" w14:textId="77777777" w:rsidR="00D4144A" w:rsidRPr="00F951FB" w:rsidRDefault="00D4144A" w:rsidP="0070097B">
      <w:pPr>
        <w:widowControl w:val="0"/>
        <w:autoSpaceDE w:val="0"/>
        <w:autoSpaceDN w:val="0"/>
        <w:adjustRightInd w:val="0"/>
        <w:ind w:firstLine="900"/>
        <w:contextualSpacing/>
        <w:rPr>
          <w:rFonts w:ascii="Arial" w:hAnsi="Arial" w:cs="Arial"/>
          <w:sz w:val="20"/>
          <w:szCs w:val="20"/>
        </w:rPr>
      </w:pPr>
      <w:smartTag w:uri="urn:schemas-microsoft-com:office:smarttags" w:element="place">
        <w:smartTag w:uri="urn:schemas-microsoft-com:office:smarttags" w:element="City">
          <w:r w:rsidRPr="00F951FB">
            <w:rPr>
              <w:rFonts w:ascii="Arial" w:hAnsi="Arial" w:cs="Arial"/>
              <w:sz w:val="20"/>
              <w:szCs w:val="20"/>
            </w:rPr>
            <w:t>Chicago</w:t>
          </w:r>
        </w:smartTag>
        <w:r w:rsidRPr="00F951FB">
          <w:rPr>
            <w:rFonts w:ascii="Arial" w:hAnsi="Arial" w:cs="Arial"/>
            <w:sz w:val="20"/>
            <w:szCs w:val="20"/>
          </w:rPr>
          <w:t xml:space="preserve">, </w:t>
        </w:r>
        <w:smartTag w:uri="urn:schemas-microsoft-com:office:smarttags" w:element="State">
          <w:r w:rsidRPr="00F951FB">
            <w:rPr>
              <w:rFonts w:ascii="Arial" w:hAnsi="Arial" w:cs="Arial"/>
              <w:sz w:val="20"/>
              <w:szCs w:val="20"/>
            </w:rPr>
            <w:t>Illinois</w:t>
          </w:r>
        </w:smartTag>
        <w:r w:rsidRPr="00F951FB">
          <w:rPr>
            <w:rFonts w:ascii="Arial" w:hAnsi="Arial" w:cs="Arial"/>
            <w:sz w:val="20"/>
            <w:szCs w:val="20"/>
          </w:rPr>
          <w:t xml:space="preserve"> </w:t>
        </w:r>
        <w:smartTag w:uri="urn:schemas-microsoft-com:office:smarttags" w:element="PostalCode">
          <w:r w:rsidRPr="00F951FB">
            <w:rPr>
              <w:rFonts w:ascii="Arial" w:hAnsi="Arial" w:cs="Arial"/>
              <w:sz w:val="20"/>
              <w:szCs w:val="20"/>
            </w:rPr>
            <w:t>60606</w:t>
          </w:r>
        </w:smartTag>
      </w:smartTag>
    </w:p>
    <w:p w14:paraId="3C26210B" w14:textId="2698AA81" w:rsidR="0070097B" w:rsidRPr="006B6184" w:rsidRDefault="00D4144A" w:rsidP="006B6184">
      <w:pPr>
        <w:widowControl w:val="0"/>
        <w:autoSpaceDE w:val="0"/>
        <w:autoSpaceDN w:val="0"/>
        <w:adjustRightInd w:val="0"/>
        <w:ind w:firstLine="900"/>
        <w:contextualSpacing/>
        <w:rPr>
          <w:rFonts w:ascii="Arial" w:hAnsi="Arial" w:cs="Arial"/>
          <w:sz w:val="20"/>
          <w:szCs w:val="20"/>
        </w:rPr>
      </w:pPr>
      <w:r w:rsidRPr="00F951FB">
        <w:rPr>
          <w:rFonts w:ascii="Arial" w:hAnsi="Arial" w:cs="Arial"/>
          <w:sz w:val="20"/>
          <w:szCs w:val="20"/>
        </w:rPr>
        <w:t>(312) 353-2789</w:t>
      </w:r>
    </w:p>
    <w:p w14:paraId="1DCE733F" w14:textId="77777777" w:rsidR="00D4144A" w:rsidRPr="00F951FB" w:rsidRDefault="00D4144A"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The Ohio Department of Transportation is the state agency through which funds may have been granted to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in support of this project.  It is abbreviated "ODOT" in this document and is located at:</w:t>
      </w:r>
    </w:p>
    <w:p w14:paraId="1427FFF9" w14:textId="77777777" w:rsidR="00D4144A" w:rsidRDefault="00D4144A" w:rsidP="0070097B">
      <w:pPr>
        <w:widowControl w:val="0"/>
        <w:autoSpaceDE w:val="0"/>
        <w:autoSpaceDN w:val="0"/>
        <w:adjustRightInd w:val="0"/>
        <w:ind w:firstLine="720"/>
        <w:contextualSpacing/>
        <w:rPr>
          <w:rFonts w:ascii="Arial" w:hAnsi="Arial" w:cs="Arial"/>
          <w:sz w:val="20"/>
          <w:szCs w:val="20"/>
        </w:rPr>
      </w:pPr>
      <w:r w:rsidRPr="00F951FB">
        <w:rPr>
          <w:rFonts w:ascii="Arial" w:hAnsi="Arial" w:cs="Arial"/>
          <w:sz w:val="20"/>
          <w:szCs w:val="20"/>
        </w:rPr>
        <w:t>1980 West Broad Street</w:t>
      </w:r>
      <w:r w:rsidR="00126D75">
        <w:rPr>
          <w:rFonts w:ascii="Arial" w:hAnsi="Arial" w:cs="Arial"/>
          <w:sz w:val="20"/>
          <w:szCs w:val="20"/>
        </w:rPr>
        <w:t>, Mail Stop 3110</w:t>
      </w:r>
    </w:p>
    <w:p w14:paraId="5D939CE4" w14:textId="77777777" w:rsidR="00D4144A" w:rsidRPr="00F951FB" w:rsidRDefault="00D4144A" w:rsidP="0070097B">
      <w:pPr>
        <w:widowControl w:val="0"/>
        <w:autoSpaceDE w:val="0"/>
        <w:autoSpaceDN w:val="0"/>
        <w:adjustRightInd w:val="0"/>
        <w:ind w:firstLine="720"/>
        <w:contextualSpacing/>
        <w:rPr>
          <w:rFonts w:ascii="Arial" w:hAnsi="Arial" w:cs="Arial"/>
          <w:sz w:val="20"/>
          <w:szCs w:val="20"/>
        </w:rPr>
      </w:pPr>
      <w:r w:rsidRPr="00F951FB">
        <w:rPr>
          <w:rFonts w:ascii="Arial" w:hAnsi="Arial" w:cs="Arial"/>
          <w:sz w:val="20"/>
          <w:szCs w:val="20"/>
        </w:rPr>
        <w:t>Columbus, Ohio 43223</w:t>
      </w:r>
    </w:p>
    <w:p w14:paraId="02F6C1D4" w14:textId="77777777" w:rsidR="00D4144A" w:rsidRPr="00F951FB" w:rsidRDefault="00D4144A" w:rsidP="0070097B">
      <w:pPr>
        <w:widowControl w:val="0"/>
        <w:autoSpaceDE w:val="0"/>
        <w:autoSpaceDN w:val="0"/>
        <w:adjustRightInd w:val="0"/>
        <w:ind w:firstLine="720"/>
        <w:contextualSpacing/>
        <w:rPr>
          <w:rFonts w:ascii="Arial" w:hAnsi="Arial" w:cs="Arial"/>
          <w:sz w:val="20"/>
          <w:szCs w:val="20"/>
        </w:rPr>
      </w:pPr>
      <w:r w:rsidRPr="00F951FB">
        <w:rPr>
          <w:rFonts w:ascii="Arial" w:hAnsi="Arial" w:cs="Arial"/>
          <w:sz w:val="20"/>
          <w:szCs w:val="20"/>
        </w:rPr>
        <w:t>(614) 466-8955</w:t>
      </w:r>
    </w:p>
    <w:p w14:paraId="4F76A42D" w14:textId="77777777" w:rsidR="00D4144A" w:rsidRPr="00F951FB" w:rsidRDefault="00D4144A"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Copies of the applicable FTA Part 1 and ODOT grant contracts and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F951FB">
        <w:rPr>
          <w:rFonts w:ascii="Arial" w:hAnsi="Arial" w:cs="Arial"/>
          <w:sz w:val="20"/>
          <w:szCs w:val="20"/>
        </w:rPr>
        <w:t xml:space="preserve"> Tax Exemption Certificates will be provided to the successful </w:t>
      </w:r>
      <w:r w:rsidR="00B66849">
        <w:rPr>
          <w:rFonts w:ascii="Arial" w:hAnsi="Arial" w:cs="Arial"/>
          <w:sz w:val="20"/>
          <w:szCs w:val="20"/>
        </w:rPr>
        <w:t>CONTRACTOR</w:t>
      </w:r>
      <w:r w:rsidRPr="00F951FB">
        <w:rPr>
          <w:rFonts w:ascii="Arial" w:hAnsi="Arial" w:cs="Arial"/>
          <w:sz w:val="20"/>
          <w:szCs w:val="20"/>
        </w:rPr>
        <w:t xml:space="preserve"> upon request.  </w:t>
      </w:r>
    </w:p>
    <w:p w14:paraId="15853B1A" w14:textId="77777777" w:rsidR="00D4144A" w:rsidRPr="00F951FB" w:rsidRDefault="00D4144A" w:rsidP="0070097B">
      <w:pPr>
        <w:widowControl w:val="0"/>
        <w:numPr>
          <w:ilvl w:val="0"/>
          <w:numId w:val="1"/>
        </w:numPr>
        <w:autoSpaceDE w:val="0"/>
        <w:autoSpaceDN w:val="0"/>
        <w:adjustRightInd w:val="0"/>
        <w:contextualSpacing/>
        <w:outlineLvl w:val="0"/>
        <w:rPr>
          <w:rFonts w:ascii="Arial" w:hAnsi="Arial" w:cs="Arial"/>
          <w:b/>
          <w:sz w:val="20"/>
          <w:szCs w:val="20"/>
        </w:rPr>
      </w:pPr>
      <w:bookmarkStart w:id="27" w:name="_Toc147394376"/>
      <w:r w:rsidRPr="00F951FB">
        <w:rPr>
          <w:rFonts w:ascii="Arial" w:hAnsi="Arial" w:cs="Arial"/>
          <w:b/>
          <w:sz w:val="20"/>
          <w:szCs w:val="20"/>
        </w:rPr>
        <w:t>Integrated Agreement</w:t>
      </w:r>
      <w:bookmarkEnd w:id="27"/>
    </w:p>
    <w:p w14:paraId="33391C61" w14:textId="77777777" w:rsidR="00D4144A" w:rsidRPr="00F951FB" w:rsidRDefault="00B31836"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Should any part of th</w:t>
      </w:r>
      <w:r w:rsidR="00D4144A" w:rsidRPr="00F951FB">
        <w:rPr>
          <w:rFonts w:ascii="Arial" w:hAnsi="Arial" w:cs="Arial"/>
          <w:sz w:val="20"/>
          <w:szCs w:val="20"/>
        </w:rPr>
        <w:t xml:space="preserve">is agreement be held unenforceable by a competent judicial body, such determination shall not </w:t>
      </w:r>
      <w:r w:rsidR="005869EB" w:rsidRPr="00F951FB">
        <w:rPr>
          <w:rFonts w:ascii="Arial" w:hAnsi="Arial" w:cs="Arial"/>
          <w:sz w:val="20"/>
          <w:szCs w:val="20"/>
        </w:rPr>
        <w:t>affect</w:t>
      </w:r>
      <w:r w:rsidR="00D4144A" w:rsidRPr="00F951FB">
        <w:rPr>
          <w:rFonts w:ascii="Arial" w:hAnsi="Arial" w:cs="Arial"/>
          <w:sz w:val="20"/>
          <w:szCs w:val="20"/>
        </w:rPr>
        <w:t xml:space="preserve"> the remainder and the balance of this agreement shall remain in full force and effect.</w:t>
      </w:r>
    </w:p>
    <w:p w14:paraId="3102771A" w14:textId="77777777" w:rsidR="00B31836" w:rsidRPr="00F951FB" w:rsidRDefault="00B31836" w:rsidP="0070097B">
      <w:pPr>
        <w:widowControl w:val="0"/>
        <w:numPr>
          <w:ilvl w:val="0"/>
          <w:numId w:val="1"/>
        </w:numPr>
        <w:autoSpaceDE w:val="0"/>
        <w:autoSpaceDN w:val="0"/>
        <w:adjustRightInd w:val="0"/>
        <w:contextualSpacing/>
        <w:outlineLvl w:val="0"/>
        <w:rPr>
          <w:rFonts w:ascii="Arial" w:hAnsi="Arial" w:cs="Arial"/>
          <w:b/>
          <w:sz w:val="20"/>
          <w:szCs w:val="20"/>
        </w:rPr>
      </w:pPr>
      <w:bookmarkStart w:id="28" w:name="_Toc147394377"/>
      <w:r w:rsidRPr="00F951FB">
        <w:rPr>
          <w:rFonts w:ascii="Arial" w:hAnsi="Arial" w:cs="Arial"/>
          <w:b/>
          <w:sz w:val="20"/>
          <w:szCs w:val="20"/>
        </w:rPr>
        <w:t>Worker’s Compensation, Payroll Taxes</w:t>
      </w:r>
      <w:bookmarkEnd w:id="28"/>
    </w:p>
    <w:p w14:paraId="469FED52" w14:textId="77777777" w:rsidR="00B31836" w:rsidRPr="00F951FB" w:rsidRDefault="00B66849" w:rsidP="0070097B">
      <w:pPr>
        <w:widowControl w:val="0"/>
        <w:numPr>
          <w:ilvl w:val="1"/>
          <w:numId w:val="1"/>
        </w:numPr>
        <w:autoSpaceDE w:val="0"/>
        <w:autoSpaceDN w:val="0"/>
        <w:adjustRightInd w:val="0"/>
        <w:contextualSpacing/>
        <w:rPr>
          <w:rFonts w:ascii="Arial" w:hAnsi="Arial" w:cs="Arial"/>
          <w:sz w:val="20"/>
          <w:szCs w:val="20"/>
        </w:rPr>
      </w:pPr>
      <w:r>
        <w:rPr>
          <w:rFonts w:ascii="Arial" w:hAnsi="Arial" w:cs="Arial"/>
          <w:sz w:val="20"/>
          <w:szCs w:val="20"/>
        </w:rPr>
        <w:t>CONTRACTOR</w:t>
      </w:r>
      <w:r w:rsidR="00B31836" w:rsidRPr="00F951FB">
        <w:rPr>
          <w:rFonts w:ascii="Arial" w:hAnsi="Arial" w:cs="Arial"/>
          <w:sz w:val="20"/>
          <w:szCs w:val="20"/>
        </w:rPr>
        <w:t xml:space="preserve"> is responsible for all payroll taxes, including worker’s compensation, and may be required to provide proof of current payment and coverage.</w:t>
      </w:r>
    </w:p>
    <w:p w14:paraId="00604A92" w14:textId="77777777" w:rsidR="00B31836" w:rsidRPr="00F951FB" w:rsidRDefault="00B31836" w:rsidP="0070097B">
      <w:pPr>
        <w:widowControl w:val="0"/>
        <w:numPr>
          <w:ilvl w:val="0"/>
          <w:numId w:val="1"/>
        </w:numPr>
        <w:autoSpaceDE w:val="0"/>
        <w:autoSpaceDN w:val="0"/>
        <w:adjustRightInd w:val="0"/>
        <w:contextualSpacing/>
        <w:outlineLvl w:val="0"/>
        <w:rPr>
          <w:rFonts w:ascii="Arial" w:hAnsi="Arial" w:cs="Arial"/>
          <w:b/>
          <w:sz w:val="20"/>
          <w:szCs w:val="20"/>
        </w:rPr>
      </w:pPr>
      <w:bookmarkStart w:id="29" w:name="_Toc147394378"/>
      <w:r w:rsidRPr="00F951FB">
        <w:rPr>
          <w:rFonts w:ascii="Arial" w:hAnsi="Arial" w:cs="Arial"/>
          <w:b/>
          <w:sz w:val="20"/>
          <w:szCs w:val="20"/>
        </w:rPr>
        <w:t>Minimum Insurance Coverage Requirements</w:t>
      </w:r>
      <w:bookmarkEnd w:id="29"/>
    </w:p>
    <w:p w14:paraId="0919661C" w14:textId="77777777" w:rsidR="00B378C1" w:rsidRPr="00F951FB" w:rsidRDefault="006A4216"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For the duration of the contract, the </w:t>
      </w:r>
      <w:r w:rsidR="00B66849">
        <w:rPr>
          <w:rFonts w:ascii="Arial" w:hAnsi="Arial" w:cs="Arial"/>
          <w:sz w:val="20"/>
          <w:szCs w:val="20"/>
        </w:rPr>
        <w:t>CONTRACTOR</w:t>
      </w:r>
      <w:r w:rsidRPr="00F951FB">
        <w:rPr>
          <w:rFonts w:ascii="Arial" w:hAnsi="Arial" w:cs="Arial"/>
          <w:sz w:val="20"/>
          <w:szCs w:val="20"/>
        </w:rPr>
        <w:t xml:space="preserve"> is required to procure and maintain insurance against claims for injuries to persons or damage to </w:t>
      </w:r>
      <w:r w:rsidR="005869EB" w:rsidRPr="00F951FB">
        <w:rPr>
          <w:rFonts w:ascii="Arial" w:hAnsi="Arial" w:cs="Arial"/>
          <w:sz w:val="20"/>
          <w:szCs w:val="20"/>
        </w:rPr>
        <w:t>property</w:t>
      </w:r>
      <w:r w:rsidRPr="00F951FB">
        <w:rPr>
          <w:rFonts w:ascii="Arial" w:hAnsi="Arial" w:cs="Arial"/>
          <w:sz w:val="20"/>
          <w:szCs w:val="20"/>
        </w:rPr>
        <w:t xml:space="preserve"> which may arise.</w:t>
      </w:r>
    </w:p>
    <w:p w14:paraId="2E6EF3F3" w14:textId="77777777" w:rsidR="00B378C1" w:rsidRPr="00F951FB" w:rsidRDefault="006A4216" w:rsidP="0070097B">
      <w:pPr>
        <w:widowControl w:val="0"/>
        <w:numPr>
          <w:ilvl w:val="1"/>
          <w:numId w:val="1"/>
        </w:numPr>
        <w:autoSpaceDE w:val="0"/>
        <w:autoSpaceDN w:val="0"/>
        <w:adjustRightInd w:val="0"/>
        <w:contextualSpacing/>
        <w:rPr>
          <w:rFonts w:ascii="Arial" w:hAnsi="Arial" w:cs="Arial"/>
          <w:sz w:val="20"/>
          <w:szCs w:val="20"/>
        </w:rPr>
      </w:pPr>
      <w:r w:rsidRPr="00F951FB">
        <w:rPr>
          <w:rFonts w:ascii="Arial" w:hAnsi="Arial" w:cs="Arial"/>
          <w:sz w:val="20"/>
          <w:szCs w:val="20"/>
        </w:rPr>
        <w:t xml:space="preserve">The </w:t>
      </w:r>
      <w:r w:rsidR="00B66849">
        <w:rPr>
          <w:rFonts w:ascii="Arial" w:hAnsi="Arial" w:cs="Arial"/>
          <w:sz w:val="20"/>
          <w:szCs w:val="20"/>
        </w:rPr>
        <w:t>CONTRACTOR</w:t>
      </w:r>
      <w:r w:rsidRPr="00F951FB">
        <w:rPr>
          <w:rFonts w:ascii="Arial" w:hAnsi="Arial" w:cs="Arial"/>
          <w:sz w:val="20"/>
          <w:szCs w:val="20"/>
        </w:rPr>
        <w:t xml:space="preserve"> shall have commercial general liability limits of $1,000,000 per occurrence for bodily injury, personal injury, and property damage.  The minimum general aggregate shall be $1,000,000.</w:t>
      </w:r>
    </w:p>
    <w:p w14:paraId="719186D5" w14:textId="77777777" w:rsidR="006A4216" w:rsidRPr="00AD6027" w:rsidRDefault="00AD6027" w:rsidP="0070097B">
      <w:pPr>
        <w:widowControl w:val="0"/>
        <w:numPr>
          <w:ilvl w:val="1"/>
          <w:numId w:val="1"/>
        </w:numPr>
        <w:autoSpaceDE w:val="0"/>
        <w:autoSpaceDN w:val="0"/>
        <w:adjustRightInd w:val="0"/>
        <w:contextualSpacing/>
        <w:rPr>
          <w:rFonts w:ascii="Arial" w:hAnsi="Arial" w:cs="Arial"/>
          <w:sz w:val="20"/>
          <w:szCs w:val="20"/>
        </w:rPr>
      </w:pPr>
      <w:r w:rsidRPr="00AD6027">
        <w:rPr>
          <w:rFonts w:ascii="Arial" w:hAnsi="Arial" w:cs="Arial"/>
          <w:sz w:val="20"/>
          <w:szCs w:val="20"/>
        </w:rPr>
        <w:t>If the</w:t>
      </w:r>
      <w:r w:rsidR="006A4216" w:rsidRPr="00AD6027">
        <w:rPr>
          <w:rFonts w:ascii="Arial" w:hAnsi="Arial" w:cs="Arial"/>
          <w:sz w:val="20"/>
          <w:szCs w:val="20"/>
        </w:rPr>
        <w:t xml:space="preserve"> </w:t>
      </w:r>
      <w:r w:rsidR="00B66849" w:rsidRPr="00AD6027">
        <w:rPr>
          <w:rFonts w:ascii="Arial" w:hAnsi="Arial" w:cs="Arial"/>
          <w:sz w:val="20"/>
          <w:szCs w:val="20"/>
        </w:rPr>
        <w:t>CONTRACTOR</w:t>
      </w:r>
      <w:r w:rsidR="006A4216" w:rsidRPr="00AD6027">
        <w:rPr>
          <w:rFonts w:ascii="Arial" w:hAnsi="Arial" w:cs="Arial"/>
          <w:sz w:val="20"/>
          <w:szCs w:val="20"/>
        </w:rPr>
        <w:t xml:space="preserve"> </w:t>
      </w:r>
      <w:r w:rsidRPr="00AD6027">
        <w:rPr>
          <w:rFonts w:ascii="Arial" w:hAnsi="Arial" w:cs="Arial"/>
          <w:sz w:val="20"/>
          <w:szCs w:val="20"/>
        </w:rPr>
        <w:t>comes on</w:t>
      </w:r>
      <w:r w:rsidR="006A4216" w:rsidRPr="00AD6027">
        <w:rPr>
          <w:rFonts w:ascii="Arial" w:hAnsi="Arial" w:cs="Arial"/>
          <w:sz w:val="20"/>
          <w:szCs w:val="20"/>
        </w:rPr>
        <w:t xml:space="preserve"> </w:t>
      </w:r>
      <w:r w:rsidR="00FE1927" w:rsidRPr="00AD6027">
        <w:rPr>
          <w:rFonts w:ascii="Arial" w:hAnsi="Arial" w:cs="Arial"/>
          <w:i/>
          <w:color w:val="000000"/>
          <w:sz w:val="20"/>
          <w:szCs w:val="20"/>
        </w:rPr>
        <w:t>PA</w:t>
      </w:r>
      <w:r w:rsidR="00FE1927" w:rsidRPr="00AD6027">
        <w:rPr>
          <w:rFonts w:ascii="Arial" w:hAnsi="Arial" w:cs="Arial"/>
          <w:i/>
          <w:color w:val="000000"/>
          <w:sz w:val="20"/>
          <w:szCs w:val="20"/>
          <w:u w:val="single"/>
        </w:rPr>
        <w:t>RTA</w:t>
      </w:r>
      <w:r w:rsidRPr="00AD6027">
        <w:rPr>
          <w:rFonts w:ascii="Arial" w:hAnsi="Arial" w:cs="Arial"/>
          <w:sz w:val="20"/>
          <w:szCs w:val="20"/>
        </w:rPr>
        <w:t>’s property, they are required to provide</w:t>
      </w:r>
      <w:r w:rsidR="006A4216" w:rsidRPr="00AD6027">
        <w:rPr>
          <w:rFonts w:ascii="Arial" w:hAnsi="Arial" w:cs="Arial"/>
          <w:sz w:val="20"/>
          <w:szCs w:val="20"/>
        </w:rPr>
        <w:t xml:space="preserve"> certificates of insurance naming </w:t>
      </w:r>
      <w:r w:rsidR="00FE1927" w:rsidRPr="00AD6027">
        <w:rPr>
          <w:rFonts w:ascii="Arial" w:hAnsi="Arial" w:cs="Arial"/>
          <w:i/>
          <w:color w:val="000000"/>
          <w:sz w:val="20"/>
          <w:szCs w:val="20"/>
        </w:rPr>
        <w:t>PA</w:t>
      </w:r>
      <w:r w:rsidR="00FE1927" w:rsidRPr="00AD6027">
        <w:rPr>
          <w:rFonts w:ascii="Arial" w:hAnsi="Arial" w:cs="Arial"/>
          <w:i/>
          <w:color w:val="000000"/>
          <w:sz w:val="20"/>
          <w:szCs w:val="20"/>
          <w:u w:val="single"/>
        </w:rPr>
        <w:t>RTA</w:t>
      </w:r>
      <w:r w:rsidR="006A4216" w:rsidRPr="00AD6027">
        <w:rPr>
          <w:rFonts w:ascii="Arial" w:hAnsi="Arial" w:cs="Arial"/>
          <w:sz w:val="20"/>
          <w:szCs w:val="20"/>
        </w:rPr>
        <w:t>, its officials, agents, employees and volunteers as an additional insured.</w:t>
      </w:r>
      <w:r w:rsidRPr="00AD6027">
        <w:rPr>
          <w:rFonts w:ascii="Arial" w:hAnsi="Arial" w:cs="Arial"/>
          <w:sz w:val="20"/>
          <w:szCs w:val="20"/>
        </w:rPr>
        <w:t xml:space="preserve"> </w:t>
      </w:r>
      <w:r>
        <w:rPr>
          <w:rFonts w:ascii="Arial" w:hAnsi="Arial" w:cs="Arial"/>
          <w:sz w:val="20"/>
          <w:szCs w:val="20"/>
        </w:rPr>
        <w:t>C</w:t>
      </w:r>
      <w:r w:rsidR="006A4216" w:rsidRPr="00AD6027">
        <w:rPr>
          <w:rFonts w:ascii="Arial" w:hAnsi="Arial" w:cs="Arial"/>
          <w:sz w:val="20"/>
          <w:szCs w:val="20"/>
        </w:rPr>
        <w:t xml:space="preserve">overages described </w:t>
      </w:r>
      <w:r>
        <w:rPr>
          <w:rFonts w:ascii="Arial" w:hAnsi="Arial" w:cs="Arial"/>
          <w:sz w:val="20"/>
          <w:szCs w:val="20"/>
        </w:rPr>
        <w:t xml:space="preserve">in this section </w:t>
      </w:r>
      <w:r w:rsidR="006A4216" w:rsidRPr="00AD6027">
        <w:rPr>
          <w:rFonts w:ascii="Arial" w:hAnsi="Arial" w:cs="Arial"/>
          <w:sz w:val="20"/>
          <w:szCs w:val="20"/>
        </w:rPr>
        <w:t xml:space="preserve">shall contain a 30 day written notice of cancellation, non-renewal, and/or material changes provision addressed to </w:t>
      </w:r>
      <w:r w:rsidR="00FE1927" w:rsidRPr="00AD6027">
        <w:rPr>
          <w:rFonts w:ascii="Arial" w:hAnsi="Arial" w:cs="Arial"/>
          <w:i/>
          <w:color w:val="000000"/>
          <w:sz w:val="20"/>
          <w:szCs w:val="20"/>
        </w:rPr>
        <w:t>PA</w:t>
      </w:r>
      <w:r w:rsidR="00FE1927" w:rsidRPr="00AD6027">
        <w:rPr>
          <w:rFonts w:ascii="Arial" w:hAnsi="Arial" w:cs="Arial"/>
          <w:i/>
          <w:color w:val="000000"/>
          <w:sz w:val="20"/>
          <w:szCs w:val="20"/>
          <w:u w:val="single"/>
        </w:rPr>
        <w:t>RTA</w:t>
      </w:r>
      <w:r w:rsidR="005869EB" w:rsidRPr="00AD6027">
        <w:rPr>
          <w:rFonts w:ascii="Arial" w:hAnsi="Arial" w:cs="Arial"/>
          <w:sz w:val="20"/>
          <w:szCs w:val="20"/>
        </w:rPr>
        <w:t>.</w:t>
      </w:r>
    </w:p>
    <w:p w14:paraId="76EE9AF7" w14:textId="77777777" w:rsidR="0091700C" w:rsidRDefault="0091700C" w:rsidP="0091700C">
      <w:pPr>
        <w:widowControl w:val="0"/>
        <w:autoSpaceDE w:val="0"/>
        <w:autoSpaceDN w:val="0"/>
        <w:adjustRightInd w:val="0"/>
        <w:spacing w:line="480" w:lineRule="auto"/>
        <w:rPr>
          <w:rFonts w:ascii="Arial" w:hAnsi="Arial" w:cs="Arial"/>
          <w:sz w:val="20"/>
          <w:szCs w:val="20"/>
          <w:u w:val="single"/>
        </w:rPr>
      </w:pPr>
    </w:p>
    <w:p w14:paraId="114C11C5" w14:textId="77777777" w:rsidR="006B6184" w:rsidRDefault="006B6184" w:rsidP="0091700C">
      <w:pPr>
        <w:widowControl w:val="0"/>
        <w:autoSpaceDE w:val="0"/>
        <w:autoSpaceDN w:val="0"/>
        <w:adjustRightInd w:val="0"/>
        <w:spacing w:line="480" w:lineRule="auto"/>
        <w:rPr>
          <w:rFonts w:ascii="Arial" w:hAnsi="Arial" w:cs="Arial"/>
          <w:sz w:val="20"/>
          <w:szCs w:val="20"/>
          <w:u w:val="single"/>
        </w:rPr>
      </w:pPr>
    </w:p>
    <w:p w14:paraId="3ABBE872" w14:textId="77777777" w:rsidR="0091700C" w:rsidRPr="0091700C" w:rsidRDefault="00AD6027" w:rsidP="00AD6027">
      <w:pPr>
        <w:pStyle w:val="NoSpacing"/>
      </w:pPr>
      <w:bookmarkStart w:id="30" w:name="_Hlk139960539"/>
      <w:r>
        <w:rPr>
          <w:u w:val="single"/>
        </w:rPr>
        <w:tab/>
      </w:r>
      <w:r>
        <w:rPr>
          <w:u w:val="single"/>
        </w:rPr>
        <w:tab/>
      </w:r>
      <w:r>
        <w:rPr>
          <w:u w:val="single"/>
        </w:rPr>
        <w:tab/>
      </w:r>
      <w:r>
        <w:rPr>
          <w:u w:val="single"/>
        </w:rPr>
        <w:tab/>
      </w:r>
      <w:r>
        <w:rPr>
          <w:u w:val="single"/>
        </w:rPr>
        <w:tab/>
      </w:r>
      <w:r>
        <w:rPr>
          <w:u w:val="single"/>
        </w:rPr>
        <w:tab/>
      </w:r>
      <w:r w:rsidR="0091700C" w:rsidRPr="0091700C">
        <w:tab/>
      </w:r>
      <w:r w:rsidR="0091700C" w:rsidRPr="0091700C">
        <w:tab/>
      </w:r>
      <w:r w:rsidR="0091700C" w:rsidRPr="0091700C">
        <w:tab/>
      </w:r>
      <w:r w:rsidR="0091700C" w:rsidRPr="0091700C">
        <w:tab/>
      </w:r>
      <w:r w:rsidR="0091700C" w:rsidRPr="0091700C">
        <w:tab/>
      </w:r>
      <w:r w:rsidR="0091700C" w:rsidRPr="0091700C">
        <w:tab/>
      </w:r>
      <w:r w:rsidR="0091700C" w:rsidRPr="0091700C">
        <w:tab/>
      </w:r>
    </w:p>
    <w:p w14:paraId="55D13AD9" w14:textId="77777777" w:rsidR="00EE2724" w:rsidRDefault="0091700C" w:rsidP="0091700C">
      <w:r w:rsidRPr="0091700C">
        <w:rPr>
          <w:rFonts w:ascii="Arial" w:hAnsi="Arial" w:cs="Arial"/>
          <w:sz w:val="20"/>
          <w:szCs w:val="20"/>
        </w:rPr>
        <w:t xml:space="preserve">Name of CONTRACTOR </w:t>
      </w:r>
    </w:p>
    <w:p w14:paraId="56CB8414" w14:textId="77777777" w:rsidR="00EE2724" w:rsidRDefault="00EE2724" w:rsidP="00EE2724">
      <w:pPr>
        <w:widowControl w:val="0"/>
        <w:autoSpaceDE w:val="0"/>
        <w:autoSpaceDN w:val="0"/>
        <w:adjustRightInd w:val="0"/>
        <w:spacing w:line="480" w:lineRule="auto"/>
        <w:rPr>
          <w:rFonts w:ascii="Arial" w:hAnsi="Arial" w:cs="Arial"/>
          <w:sz w:val="20"/>
          <w:szCs w:val="20"/>
        </w:rPr>
      </w:pPr>
    </w:p>
    <w:p w14:paraId="5896C6A9" w14:textId="77777777" w:rsidR="00EE2724" w:rsidRPr="00AD6027" w:rsidRDefault="00AD6027" w:rsidP="00AD6027">
      <w:pPr>
        <w:pStyle w:val="NoSpacing"/>
        <w:rPr>
          <w:u w:val="single"/>
        </w:rPr>
      </w:pPr>
      <w:r>
        <w:rPr>
          <w:u w:val="single"/>
        </w:rPr>
        <w:tab/>
      </w:r>
      <w:r>
        <w:rPr>
          <w:u w:val="single"/>
        </w:rPr>
        <w:tab/>
      </w:r>
      <w:r>
        <w:rPr>
          <w:u w:val="single"/>
        </w:rPr>
        <w:tab/>
      </w:r>
      <w:r>
        <w:rPr>
          <w:u w:val="single"/>
        </w:rPr>
        <w:tab/>
      </w:r>
      <w:r>
        <w:rPr>
          <w:u w:val="single"/>
        </w:rPr>
        <w:tab/>
      </w:r>
      <w:r>
        <w:rPr>
          <w:u w:val="single"/>
        </w:rPr>
        <w:tab/>
      </w:r>
      <w:r w:rsidR="00EE2724">
        <w:tab/>
      </w:r>
      <w:r w:rsidR="00EE2724" w:rsidRPr="00AD6027">
        <w:rPr>
          <w:rFonts w:ascii="Arial" w:hAnsi="Arial" w:cs="Arial"/>
          <w:sz w:val="20"/>
          <w:szCs w:val="20"/>
          <w:u w:val="single"/>
        </w:rPr>
        <w:t>Date</w:t>
      </w:r>
      <w:r w:rsidR="00EE2724" w:rsidRPr="00AD6027">
        <w:rPr>
          <w:u w:val="single"/>
        </w:rPr>
        <w:tab/>
      </w:r>
      <w:r w:rsidR="00EE2724" w:rsidRPr="00AD6027">
        <w:rPr>
          <w:u w:val="single"/>
        </w:rPr>
        <w:tab/>
      </w:r>
      <w:r w:rsidR="00EE2724" w:rsidRPr="00AD6027">
        <w:rPr>
          <w:u w:val="single"/>
        </w:rPr>
        <w:tab/>
      </w:r>
      <w:r w:rsidR="00EE2724" w:rsidRPr="00AD6027">
        <w:rPr>
          <w:u w:val="single"/>
        </w:rPr>
        <w:tab/>
      </w:r>
    </w:p>
    <w:p w14:paraId="2B50219B" w14:textId="77777777" w:rsidR="00EE2724" w:rsidRPr="00CD7ADA" w:rsidRDefault="00EE2724" w:rsidP="00EE2724">
      <w:pPr>
        <w:widowControl w:val="0"/>
        <w:autoSpaceDE w:val="0"/>
        <w:autoSpaceDN w:val="0"/>
        <w:adjustRightInd w:val="0"/>
        <w:spacing w:line="480" w:lineRule="auto"/>
        <w:rPr>
          <w:rFonts w:ascii="Arial" w:hAnsi="Arial" w:cs="Arial"/>
          <w:sz w:val="20"/>
          <w:szCs w:val="20"/>
        </w:rPr>
      </w:pPr>
      <w:r w:rsidRPr="00CD7ADA">
        <w:rPr>
          <w:rFonts w:ascii="Arial" w:hAnsi="Arial" w:cs="Arial"/>
          <w:sz w:val="20"/>
          <w:szCs w:val="20"/>
        </w:rPr>
        <w:t xml:space="preserve">Signature of </w:t>
      </w:r>
      <w:r w:rsidR="00B66849">
        <w:rPr>
          <w:rFonts w:ascii="Arial" w:hAnsi="Arial" w:cs="Arial"/>
          <w:sz w:val="20"/>
          <w:szCs w:val="20"/>
        </w:rPr>
        <w:t>CONTRACTOR</w:t>
      </w:r>
      <w:r w:rsidRPr="00CD7ADA">
        <w:rPr>
          <w:rFonts w:ascii="Arial" w:hAnsi="Arial" w:cs="Arial"/>
          <w:sz w:val="20"/>
          <w:szCs w:val="20"/>
        </w:rPr>
        <w:t xml:space="preserve"> authorized representative</w:t>
      </w:r>
    </w:p>
    <w:p w14:paraId="3C25F37A" w14:textId="77777777" w:rsidR="00EE2724" w:rsidRDefault="00AD6027" w:rsidP="00AD6027">
      <w:pPr>
        <w:pStyle w:val="NoSpacing"/>
      </w:pPr>
      <w:r>
        <w:rPr>
          <w:u w:val="single"/>
        </w:rPr>
        <w:tab/>
      </w:r>
      <w:r>
        <w:rPr>
          <w:u w:val="single"/>
        </w:rPr>
        <w:tab/>
      </w:r>
      <w:r>
        <w:rPr>
          <w:u w:val="single"/>
        </w:rPr>
        <w:tab/>
      </w:r>
      <w:r>
        <w:rPr>
          <w:u w:val="single"/>
        </w:rPr>
        <w:tab/>
      </w:r>
      <w:r>
        <w:rPr>
          <w:u w:val="single"/>
        </w:rPr>
        <w:tab/>
      </w:r>
      <w:r>
        <w:rPr>
          <w:u w:val="single"/>
        </w:rPr>
        <w:tab/>
      </w:r>
      <w:r w:rsidR="00EE2724">
        <w:tab/>
      </w:r>
      <w:r w:rsidR="00EE2724">
        <w:tab/>
      </w:r>
      <w:r w:rsidR="00EE2724">
        <w:tab/>
      </w:r>
      <w:r w:rsidR="00EE2724">
        <w:tab/>
      </w:r>
      <w:r w:rsidR="00EE2724">
        <w:tab/>
      </w:r>
      <w:r w:rsidR="00EE2724">
        <w:tab/>
      </w:r>
    </w:p>
    <w:p w14:paraId="16FA63B1" w14:textId="77777777" w:rsidR="00EE2724" w:rsidRPr="00CD7ADA" w:rsidRDefault="00FE1927" w:rsidP="00EE2724">
      <w:pPr>
        <w:widowControl w:val="0"/>
        <w:autoSpaceDE w:val="0"/>
        <w:autoSpaceDN w:val="0"/>
        <w:adjustRightInd w:val="0"/>
        <w:spacing w:line="480" w:lineRule="auto"/>
        <w:rPr>
          <w:rFonts w:ascii="Arial" w:hAnsi="Arial" w:cs="Arial"/>
          <w:sz w:val="20"/>
          <w:szCs w:val="20"/>
        </w:rPr>
      </w:pPr>
      <w:r>
        <w:rPr>
          <w:rFonts w:ascii="Arial" w:hAnsi="Arial" w:cs="Arial"/>
          <w:sz w:val="20"/>
          <w:szCs w:val="20"/>
        </w:rPr>
        <w:t xml:space="preserve">Name &amp; </w:t>
      </w:r>
      <w:r w:rsidR="00EE2724" w:rsidRPr="00CD7ADA">
        <w:rPr>
          <w:rFonts w:ascii="Arial" w:hAnsi="Arial" w:cs="Arial"/>
          <w:sz w:val="20"/>
          <w:szCs w:val="20"/>
        </w:rPr>
        <w:t>Title of authorized representative</w:t>
      </w:r>
    </w:p>
    <w:p w14:paraId="1ECF4502" w14:textId="77777777" w:rsidR="00EE2724" w:rsidRDefault="00EE2724" w:rsidP="00EE2724">
      <w:pPr>
        <w:widowControl w:val="0"/>
        <w:autoSpaceDE w:val="0"/>
        <w:autoSpaceDN w:val="0"/>
        <w:adjustRightInd w:val="0"/>
        <w:spacing w:line="480" w:lineRule="auto"/>
        <w:rPr>
          <w:rFonts w:ascii="Arial" w:hAnsi="Arial" w:cs="Arial"/>
          <w:sz w:val="20"/>
          <w:szCs w:val="20"/>
          <w:u w:val="single"/>
        </w:rPr>
      </w:pPr>
    </w:p>
    <w:p w14:paraId="1097310D" w14:textId="77777777" w:rsidR="00EE2724" w:rsidRDefault="00AD6027" w:rsidP="00AD6027">
      <w:pPr>
        <w:pStyle w:val="NoSpacing"/>
      </w:pPr>
      <w:r>
        <w:rPr>
          <w:u w:val="single"/>
        </w:rPr>
        <w:tab/>
      </w:r>
      <w:r>
        <w:rPr>
          <w:u w:val="single"/>
        </w:rPr>
        <w:tab/>
      </w:r>
      <w:r>
        <w:rPr>
          <w:u w:val="single"/>
        </w:rPr>
        <w:tab/>
      </w:r>
      <w:r>
        <w:rPr>
          <w:u w:val="single"/>
        </w:rPr>
        <w:tab/>
      </w:r>
      <w:r>
        <w:rPr>
          <w:u w:val="single"/>
        </w:rPr>
        <w:tab/>
      </w:r>
      <w:r>
        <w:rPr>
          <w:u w:val="single"/>
        </w:rPr>
        <w:tab/>
      </w:r>
      <w:r w:rsidR="00EE2724" w:rsidRPr="00EE2724">
        <w:tab/>
      </w:r>
      <w:r w:rsidRPr="00AD6027">
        <w:rPr>
          <w:rFonts w:ascii="Arial" w:hAnsi="Arial" w:cs="Arial"/>
          <w:sz w:val="20"/>
          <w:szCs w:val="20"/>
          <w:u w:val="single"/>
        </w:rPr>
        <w:t>Date</w:t>
      </w:r>
      <w:r w:rsidRPr="00AD6027">
        <w:rPr>
          <w:u w:val="single"/>
        </w:rPr>
        <w:tab/>
      </w:r>
      <w:r w:rsidRPr="00AD6027">
        <w:rPr>
          <w:u w:val="single"/>
        </w:rPr>
        <w:tab/>
      </w:r>
      <w:r w:rsidRPr="00AD6027">
        <w:rPr>
          <w:u w:val="single"/>
        </w:rPr>
        <w:tab/>
      </w:r>
      <w:r w:rsidRPr="00AD6027">
        <w:rPr>
          <w:u w:val="single"/>
        </w:rPr>
        <w:tab/>
      </w:r>
    </w:p>
    <w:p w14:paraId="1341729A" w14:textId="77777777" w:rsidR="00EE2724" w:rsidRPr="00CD7ADA" w:rsidRDefault="00EE2724" w:rsidP="00EE2724">
      <w:pPr>
        <w:widowControl w:val="0"/>
        <w:autoSpaceDE w:val="0"/>
        <w:autoSpaceDN w:val="0"/>
        <w:adjustRightInd w:val="0"/>
        <w:spacing w:line="480" w:lineRule="auto"/>
        <w:rPr>
          <w:rFonts w:ascii="Arial" w:hAnsi="Arial" w:cs="Arial"/>
          <w:sz w:val="20"/>
          <w:szCs w:val="20"/>
        </w:rPr>
      </w:pPr>
      <w:r w:rsidRPr="00CD7ADA">
        <w:rPr>
          <w:rFonts w:ascii="Arial" w:hAnsi="Arial" w:cs="Arial"/>
          <w:sz w:val="20"/>
          <w:szCs w:val="20"/>
        </w:rPr>
        <w:t xml:space="preserve">Signature of </w:t>
      </w:r>
      <w:r w:rsidR="00FE1927" w:rsidRPr="00FE1927">
        <w:rPr>
          <w:rFonts w:ascii="Arial" w:hAnsi="Arial" w:cs="Arial"/>
          <w:i/>
          <w:color w:val="000000"/>
          <w:sz w:val="20"/>
          <w:szCs w:val="20"/>
        </w:rPr>
        <w:t>PA</w:t>
      </w:r>
      <w:r w:rsidR="00FE1927" w:rsidRPr="00FE1927">
        <w:rPr>
          <w:rFonts w:ascii="Arial" w:hAnsi="Arial" w:cs="Arial"/>
          <w:i/>
          <w:color w:val="000000"/>
          <w:sz w:val="20"/>
          <w:szCs w:val="20"/>
          <w:u w:val="single"/>
        </w:rPr>
        <w:t>RTA</w:t>
      </w:r>
      <w:r w:rsidRPr="00CD7ADA">
        <w:rPr>
          <w:rFonts w:ascii="Arial" w:hAnsi="Arial" w:cs="Arial"/>
          <w:sz w:val="20"/>
          <w:szCs w:val="20"/>
        </w:rPr>
        <w:t xml:space="preserve"> authorized representative</w:t>
      </w:r>
    </w:p>
    <w:p w14:paraId="50D63E3C" w14:textId="77777777" w:rsidR="00AD6027" w:rsidRDefault="00AD6027" w:rsidP="00AD6027">
      <w:pPr>
        <w:pStyle w:val="NoSpacing"/>
        <w:rPr>
          <w:rFonts w:ascii="Arial" w:hAnsi="Arial" w:cs="Arial"/>
          <w:sz w:val="20"/>
          <w:szCs w:val="20"/>
          <w:u w:val="single"/>
        </w:rPr>
      </w:pPr>
    </w:p>
    <w:p w14:paraId="461E57CB" w14:textId="3D708D38" w:rsidR="00EE2724" w:rsidRPr="00AD6027" w:rsidRDefault="00172955" w:rsidP="00AD6027">
      <w:pPr>
        <w:pStyle w:val="NoSpacing"/>
        <w:rPr>
          <w:rFonts w:ascii="Arial" w:hAnsi="Arial" w:cs="Arial"/>
          <w:sz w:val="20"/>
          <w:szCs w:val="20"/>
          <w:u w:val="single"/>
        </w:rPr>
      </w:pPr>
      <w:r w:rsidRPr="00AD6027">
        <w:rPr>
          <w:rFonts w:ascii="Arial" w:hAnsi="Arial" w:cs="Arial"/>
          <w:sz w:val="20"/>
          <w:szCs w:val="20"/>
          <w:u w:val="single"/>
        </w:rPr>
        <w:t>Claudia B. Amrhein</w:t>
      </w:r>
      <w:r w:rsidR="00FE1927" w:rsidRPr="00AD6027">
        <w:rPr>
          <w:rFonts w:ascii="Arial" w:hAnsi="Arial" w:cs="Arial"/>
          <w:sz w:val="20"/>
          <w:szCs w:val="20"/>
          <w:u w:val="single"/>
        </w:rPr>
        <w:t>, General Manager</w:t>
      </w:r>
      <w:r w:rsidR="0063032D">
        <w:rPr>
          <w:rFonts w:ascii="Arial" w:hAnsi="Arial" w:cs="Arial"/>
          <w:sz w:val="20"/>
          <w:szCs w:val="20"/>
          <w:u w:val="single"/>
        </w:rPr>
        <w:t>/CEO</w:t>
      </w:r>
      <w:r w:rsidR="00EE2724" w:rsidRPr="00AD6027">
        <w:rPr>
          <w:rFonts w:ascii="Arial" w:hAnsi="Arial" w:cs="Arial"/>
          <w:sz w:val="20"/>
          <w:szCs w:val="20"/>
          <w:u w:val="single"/>
        </w:rPr>
        <w:tab/>
      </w:r>
    </w:p>
    <w:p w14:paraId="151AD1FA" w14:textId="77777777" w:rsidR="00877000" w:rsidRPr="00AD6027" w:rsidRDefault="00FE1927" w:rsidP="00AD6027">
      <w:pPr>
        <w:pStyle w:val="NoSpacing"/>
        <w:rPr>
          <w:rFonts w:ascii="Arial" w:hAnsi="Arial" w:cs="Arial"/>
          <w:sz w:val="20"/>
          <w:szCs w:val="20"/>
        </w:rPr>
      </w:pPr>
      <w:r w:rsidRPr="00AD6027">
        <w:rPr>
          <w:rFonts w:ascii="Arial" w:hAnsi="Arial" w:cs="Arial"/>
          <w:sz w:val="20"/>
          <w:szCs w:val="20"/>
        </w:rPr>
        <w:t xml:space="preserve">Name &amp; </w:t>
      </w:r>
      <w:r w:rsidR="00EE2724" w:rsidRPr="00AD6027">
        <w:rPr>
          <w:rFonts w:ascii="Arial" w:hAnsi="Arial" w:cs="Arial"/>
          <w:sz w:val="20"/>
          <w:szCs w:val="20"/>
        </w:rPr>
        <w:t>Title of authorized representative</w:t>
      </w:r>
      <w:bookmarkEnd w:id="30"/>
    </w:p>
    <w:sectPr w:rsidR="00877000" w:rsidRPr="00AD6027" w:rsidSect="00E87824">
      <w:footerReference w:type="default" r:id="rId9"/>
      <w:pgSz w:w="12240" w:h="15840" w:code="1"/>
      <w:pgMar w:top="720" w:right="1440" w:bottom="1008"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111E" w14:textId="77777777" w:rsidR="00D226B9" w:rsidRDefault="00D226B9">
      <w:r>
        <w:separator/>
      </w:r>
    </w:p>
  </w:endnote>
  <w:endnote w:type="continuationSeparator" w:id="0">
    <w:p w14:paraId="04822BB6" w14:textId="77777777" w:rsidR="00D226B9" w:rsidRDefault="00D2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4D37" w14:textId="77777777" w:rsidR="00D226B9" w:rsidRDefault="00D226B9" w:rsidP="00EF2E86">
    <w:pPr>
      <w:pStyle w:val="Footer"/>
      <w:jc w:val="center"/>
    </w:pPr>
    <w:r w:rsidRPr="00B159C1">
      <w:rPr>
        <w:rFonts w:ascii="Arial" w:hAnsi="Arial" w:cs="Arial"/>
        <w:i/>
        <w:iCs/>
      </w:rPr>
      <w:t>PA</w:t>
    </w:r>
    <w:r w:rsidRPr="00B159C1">
      <w:rPr>
        <w:rFonts w:ascii="Arial" w:hAnsi="Arial" w:cs="Arial"/>
        <w:i/>
        <w:iCs/>
        <w:u w:val="single"/>
      </w:rPr>
      <w:t>RTA</w:t>
    </w:r>
    <w:r>
      <w:t xml:space="preserve"> Small Purchase FTA Terms and Conditions</w:t>
    </w:r>
  </w:p>
  <w:p w14:paraId="3ECAFE2A" w14:textId="77777777" w:rsidR="00D226B9" w:rsidRDefault="00D226B9" w:rsidP="008312D9">
    <w:pPr>
      <w:pStyle w:val="Footer"/>
      <w:jc w:val="center"/>
    </w:pPr>
    <w:r>
      <w:t xml:space="preserve">Page </w:t>
    </w:r>
    <w:r w:rsidR="00B57A43">
      <w:fldChar w:fldCharType="begin"/>
    </w:r>
    <w:r w:rsidR="00B57A43">
      <w:instrText xml:space="preserve"> PAGE </w:instrText>
    </w:r>
    <w:r w:rsidR="00B57A43">
      <w:fldChar w:fldCharType="separate"/>
    </w:r>
    <w:r w:rsidR="00116132">
      <w:rPr>
        <w:noProof/>
      </w:rPr>
      <w:t>1</w:t>
    </w:r>
    <w:r w:rsidR="00B57A43">
      <w:rPr>
        <w:noProof/>
      </w:rPr>
      <w:fldChar w:fldCharType="end"/>
    </w:r>
    <w:r>
      <w:t xml:space="preserve"> of </w:t>
    </w:r>
    <w:r w:rsidR="006B6184">
      <w:fldChar w:fldCharType="begin"/>
    </w:r>
    <w:r w:rsidR="006B6184">
      <w:instrText xml:space="preserve"> NUMPAGES </w:instrText>
    </w:r>
    <w:r w:rsidR="006B6184">
      <w:fldChar w:fldCharType="separate"/>
    </w:r>
    <w:r w:rsidR="00116132">
      <w:rPr>
        <w:noProof/>
      </w:rPr>
      <w:t>8</w:t>
    </w:r>
    <w:r w:rsidR="006B618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2562" w14:textId="77777777" w:rsidR="00D226B9" w:rsidRDefault="00D226B9">
      <w:r>
        <w:separator/>
      </w:r>
    </w:p>
  </w:footnote>
  <w:footnote w:type="continuationSeparator" w:id="0">
    <w:p w14:paraId="5FA9B6FD" w14:textId="77777777" w:rsidR="00D226B9" w:rsidRDefault="00D22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3598"/>
    <w:multiLevelType w:val="multilevel"/>
    <w:tmpl w:val="B314A4BC"/>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B1B1334"/>
    <w:multiLevelType w:val="multilevel"/>
    <w:tmpl w:val="4B36C15E"/>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F646764"/>
    <w:multiLevelType w:val="multilevel"/>
    <w:tmpl w:val="9A60DF20"/>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440" w:hanging="720"/>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64A1EDE"/>
    <w:multiLevelType w:val="hybridMultilevel"/>
    <w:tmpl w:val="F0E2B09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5682669"/>
    <w:multiLevelType w:val="multilevel"/>
    <w:tmpl w:val="23B05820"/>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6342074"/>
    <w:multiLevelType w:val="multilevel"/>
    <w:tmpl w:val="9A60DF20"/>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440" w:hanging="720"/>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6A14086"/>
    <w:multiLevelType w:val="multilevel"/>
    <w:tmpl w:val="F3FA6048"/>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AB67D9F"/>
    <w:multiLevelType w:val="multilevel"/>
    <w:tmpl w:val="592C429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C021CA6"/>
    <w:multiLevelType w:val="multilevel"/>
    <w:tmpl w:val="0C8C9C66"/>
    <w:lvl w:ilvl="0">
      <w:start w:val="1"/>
      <w:numFmt w:val="decimal"/>
      <w:lvlText w:val="%1"/>
      <w:lvlJc w:val="left"/>
      <w:pPr>
        <w:tabs>
          <w:tab w:val="num" w:pos="375"/>
        </w:tabs>
        <w:ind w:left="375" w:hanging="375"/>
      </w:pPr>
      <w:rPr>
        <w:rFonts w:hint="default"/>
      </w:rPr>
    </w:lvl>
    <w:lvl w:ilvl="1">
      <w:start w:val="13"/>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D046414"/>
    <w:multiLevelType w:val="multilevel"/>
    <w:tmpl w:val="338AC50A"/>
    <w:lvl w:ilvl="0">
      <w:start w:val="20"/>
      <w:numFmt w:val="decimal"/>
      <w:lvlText w:val="%1."/>
      <w:lvlJc w:val="left"/>
      <w:pPr>
        <w:tabs>
          <w:tab w:val="num" w:pos="360"/>
        </w:tabs>
        <w:ind w:left="360" w:hanging="360"/>
      </w:pPr>
      <w:rPr>
        <w:rFonts w:hint="default"/>
        <w:b/>
      </w:rPr>
    </w:lvl>
    <w:lvl w:ilvl="1">
      <w:start w:val="3"/>
      <w:numFmt w:val="decimal"/>
      <w:suff w:val="space"/>
      <w:lvlText w:val="%1.%2."/>
      <w:lvlJc w:val="left"/>
      <w:pPr>
        <w:ind w:left="792" w:hanging="432"/>
      </w:pPr>
      <w:rPr>
        <w:rFonts w:hint="default"/>
        <w:b/>
      </w:rPr>
    </w:lvl>
    <w:lvl w:ilvl="2">
      <w:start w:val="1"/>
      <w:numFmt w:val="decimal"/>
      <w:suff w:val="space"/>
      <w:lvlText w:val="%1.%2.%3."/>
      <w:lvlJc w:val="left"/>
      <w:pPr>
        <w:ind w:left="1440" w:hanging="720"/>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C194816"/>
    <w:multiLevelType w:val="multilevel"/>
    <w:tmpl w:val="2634FCAC"/>
    <w:lvl w:ilvl="0">
      <w:start w:val="22"/>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440" w:hanging="720"/>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2BF57A9"/>
    <w:multiLevelType w:val="multilevel"/>
    <w:tmpl w:val="0409001F"/>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859351153">
    <w:abstractNumId w:val="2"/>
  </w:num>
  <w:num w:numId="2" w16cid:durableId="1710952112">
    <w:abstractNumId w:val="0"/>
  </w:num>
  <w:num w:numId="3" w16cid:durableId="1361399105">
    <w:abstractNumId w:val="11"/>
  </w:num>
  <w:num w:numId="4" w16cid:durableId="1307472144">
    <w:abstractNumId w:val="1"/>
  </w:num>
  <w:num w:numId="5" w16cid:durableId="1531576329">
    <w:abstractNumId w:val="6"/>
  </w:num>
  <w:num w:numId="6" w16cid:durableId="1311787596">
    <w:abstractNumId w:val="4"/>
  </w:num>
  <w:num w:numId="7" w16cid:durableId="2097313446">
    <w:abstractNumId w:val="9"/>
  </w:num>
  <w:num w:numId="8" w16cid:durableId="120078269">
    <w:abstractNumId w:val="10"/>
  </w:num>
  <w:num w:numId="9" w16cid:durableId="667636643">
    <w:abstractNumId w:val="7"/>
  </w:num>
  <w:num w:numId="10" w16cid:durableId="1953245321">
    <w:abstractNumId w:val="8"/>
  </w:num>
  <w:num w:numId="11" w16cid:durableId="759718436">
    <w:abstractNumId w:val="3"/>
  </w:num>
  <w:num w:numId="12" w16cid:durableId="659581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92"/>
    <w:rsid w:val="00015689"/>
    <w:rsid w:val="000240CF"/>
    <w:rsid w:val="0004268B"/>
    <w:rsid w:val="00043357"/>
    <w:rsid w:val="000446AA"/>
    <w:rsid w:val="00064148"/>
    <w:rsid w:val="0006483A"/>
    <w:rsid w:val="00080994"/>
    <w:rsid w:val="0008353D"/>
    <w:rsid w:val="0008467F"/>
    <w:rsid w:val="000A1AD8"/>
    <w:rsid w:val="000A3385"/>
    <w:rsid w:val="000A6417"/>
    <w:rsid w:val="000A726A"/>
    <w:rsid w:val="000B1F72"/>
    <w:rsid w:val="000C2489"/>
    <w:rsid w:val="000E4EB3"/>
    <w:rsid w:val="000F5FF5"/>
    <w:rsid w:val="000F7450"/>
    <w:rsid w:val="00101161"/>
    <w:rsid w:val="00116132"/>
    <w:rsid w:val="00120E10"/>
    <w:rsid w:val="00126D75"/>
    <w:rsid w:val="00133ADA"/>
    <w:rsid w:val="001352B6"/>
    <w:rsid w:val="001422C5"/>
    <w:rsid w:val="00153069"/>
    <w:rsid w:val="00157F5C"/>
    <w:rsid w:val="00161998"/>
    <w:rsid w:val="00171921"/>
    <w:rsid w:val="00172955"/>
    <w:rsid w:val="0019673D"/>
    <w:rsid w:val="00196BDA"/>
    <w:rsid w:val="001B7DBB"/>
    <w:rsid w:val="001C371A"/>
    <w:rsid w:val="001C5FE3"/>
    <w:rsid w:val="001D3DC4"/>
    <w:rsid w:val="001E6869"/>
    <w:rsid w:val="001F2947"/>
    <w:rsid w:val="001F3A2B"/>
    <w:rsid w:val="00211999"/>
    <w:rsid w:val="00217F74"/>
    <w:rsid w:val="002260CC"/>
    <w:rsid w:val="00235444"/>
    <w:rsid w:val="0026158F"/>
    <w:rsid w:val="00281948"/>
    <w:rsid w:val="002834D7"/>
    <w:rsid w:val="00293A20"/>
    <w:rsid w:val="0029424D"/>
    <w:rsid w:val="002A3FDD"/>
    <w:rsid w:val="002B00E8"/>
    <w:rsid w:val="002B122D"/>
    <w:rsid w:val="002C31C2"/>
    <w:rsid w:val="002C62F6"/>
    <w:rsid w:val="002D48EA"/>
    <w:rsid w:val="002E2475"/>
    <w:rsid w:val="002E4142"/>
    <w:rsid w:val="002F0CC0"/>
    <w:rsid w:val="00300893"/>
    <w:rsid w:val="00300F64"/>
    <w:rsid w:val="003012C0"/>
    <w:rsid w:val="00306157"/>
    <w:rsid w:val="00307BA2"/>
    <w:rsid w:val="00316DB2"/>
    <w:rsid w:val="00316F56"/>
    <w:rsid w:val="0031733E"/>
    <w:rsid w:val="00320323"/>
    <w:rsid w:val="0032550A"/>
    <w:rsid w:val="0033074D"/>
    <w:rsid w:val="00334D0D"/>
    <w:rsid w:val="00335C93"/>
    <w:rsid w:val="003404F5"/>
    <w:rsid w:val="00343327"/>
    <w:rsid w:val="00354A44"/>
    <w:rsid w:val="00370AFB"/>
    <w:rsid w:val="003738CC"/>
    <w:rsid w:val="003779A4"/>
    <w:rsid w:val="00382B0B"/>
    <w:rsid w:val="00394164"/>
    <w:rsid w:val="003A262A"/>
    <w:rsid w:val="003A4DC7"/>
    <w:rsid w:val="003C1091"/>
    <w:rsid w:val="003C3F94"/>
    <w:rsid w:val="003C4A27"/>
    <w:rsid w:val="003C5701"/>
    <w:rsid w:val="003C620D"/>
    <w:rsid w:val="003C6CC4"/>
    <w:rsid w:val="003D26C4"/>
    <w:rsid w:val="003D303B"/>
    <w:rsid w:val="003F0F37"/>
    <w:rsid w:val="00400AD0"/>
    <w:rsid w:val="00402BD6"/>
    <w:rsid w:val="00413769"/>
    <w:rsid w:val="00426B90"/>
    <w:rsid w:val="00441EAC"/>
    <w:rsid w:val="00453489"/>
    <w:rsid w:val="004660DC"/>
    <w:rsid w:val="004669A9"/>
    <w:rsid w:val="00472315"/>
    <w:rsid w:val="00477BBD"/>
    <w:rsid w:val="004922F0"/>
    <w:rsid w:val="004A2B11"/>
    <w:rsid w:val="004B6AAA"/>
    <w:rsid w:val="004D1651"/>
    <w:rsid w:val="004E371E"/>
    <w:rsid w:val="004E5E70"/>
    <w:rsid w:val="004E63BA"/>
    <w:rsid w:val="00505BF0"/>
    <w:rsid w:val="005132F1"/>
    <w:rsid w:val="005202CE"/>
    <w:rsid w:val="00523660"/>
    <w:rsid w:val="00523807"/>
    <w:rsid w:val="00523861"/>
    <w:rsid w:val="00524A10"/>
    <w:rsid w:val="00530738"/>
    <w:rsid w:val="00534012"/>
    <w:rsid w:val="005368AA"/>
    <w:rsid w:val="00537F0C"/>
    <w:rsid w:val="0056397F"/>
    <w:rsid w:val="005642DF"/>
    <w:rsid w:val="00585ABD"/>
    <w:rsid w:val="005869EB"/>
    <w:rsid w:val="005910F7"/>
    <w:rsid w:val="00594C87"/>
    <w:rsid w:val="005A1065"/>
    <w:rsid w:val="005B2F7F"/>
    <w:rsid w:val="005E51BA"/>
    <w:rsid w:val="005F0CC1"/>
    <w:rsid w:val="005F660D"/>
    <w:rsid w:val="006015A6"/>
    <w:rsid w:val="006113B2"/>
    <w:rsid w:val="00612B03"/>
    <w:rsid w:val="00615BA4"/>
    <w:rsid w:val="00620A20"/>
    <w:rsid w:val="00622F4B"/>
    <w:rsid w:val="00625E19"/>
    <w:rsid w:val="0062711B"/>
    <w:rsid w:val="0063032D"/>
    <w:rsid w:val="00631FD0"/>
    <w:rsid w:val="00632C56"/>
    <w:rsid w:val="00636BA4"/>
    <w:rsid w:val="00643E7A"/>
    <w:rsid w:val="00652305"/>
    <w:rsid w:val="0065494C"/>
    <w:rsid w:val="006701B0"/>
    <w:rsid w:val="00670FA8"/>
    <w:rsid w:val="0067411D"/>
    <w:rsid w:val="006752F8"/>
    <w:rsid w:val="006772E4"/>
    <w:rsid w:val="006774DA"/>
    <w:rsid w:val="00686D60"/>
    <w:rsid w:val="006A4216"/>
    <w:rsid w:val="006A7992"/>
    <w:rsid w:val="006B417F"/>
    <w:rsid w:val="006B6184"/>
    <w:rsid w:val="006D7152"/>
    <w:rsid w:val="006E0D23"/>
    <w:rsid w:val="006E4228"/>
    <w:rsid w:val="006F3481"/>
    <w:rsid w:val="007008BB"/>
    <w:rsid w:val="0070097B"/>
    <w:rsid w:val="00717605"/>
    <w:rsid w:val="00717938"/>
    <w:rsid w:val="00723EAB"/>
    <w:rsid w:val="00737B02"/>
    <w:rsid w:val="00743310"/>
    <w:rsid w:val="00745261"/>
    <w:rsid w:val="00754AF6"/>
    <w:rsid w:val="00763B01"/>
    <w:rsid w:val="00775AFA"/>
    <w:rsid w:val="00784152"/>
    <w:rsid w:val="00791698"/>
    <w:rsid w:val="007917A0"/>
    <w:rsid w:val="00794115"/>
    <w:rsid w:val="007942D4"/>
    <w:rsid w:val="007A2591"/>
    <w:rsid w:val="007B5513"/>
    <w:rsid w:val="007B5C04"/>
    <w:rsid w:val="007C5FF4"/>
    <w:rsid w:val="007D5EE1"/>
    <w:rsid w:val="007E275A"/>
    <w:rsid w:val="007E38D7"/>
    <w:rsid w:val="007E47DA"/>
    <w:rsid w:val="007F5D99"/>
    <w:rsid w:val="0080077A"/>
    <w:rsid w:val="00804ED6"/>
    <w:rsid w:val="00806B16"/>
    <w:rsid w:val="00807B0E"/>
    <w:rsid w:val="00812104"/>
    <w:rsid w:val="0081418A"/>
    <w:rsid w:val="00814A0A"/>
    <w:rsid w:val="0081638E"/>
    <w:rsid w:val="008253DF"/>
    <w:rsid w:val="00827A4B"/>
    <w:rsid w:val="008312D9"/>
    <w:rsid w:val="0085197A"/>
    <w:rsid w:val="00854A8F"/>
    <w:rsid w:val="00861949"/>
    <w:rsid w:val="00867343"/>
    <w:rsid w:val="0087130A"/>
    <w:rsid w:val="00875894"/>
    <w:rsid w:val="00877000"/>
    <w:rsid w:val="00880E0B"/>
    <w:rsid w:val="008855A4"/>
    <w:rsid w:val="00887562"/>
    <w:rsid w:val="00890B66"/>
    <w:rsid w:val="008A5970"/>
    <w:rsid w:val="008B2785"/>
    <w:rsid w:val="008C71B0"/>
    <w:rsid w:val="008D202A"/>
    <w:rsid w:val="008D7524"/>
    <w:rsid w:val="008E54CF"/>
    <w:rsid w:val="008F0398"/>
    <w:rsid w:val="008F1CCB"/>
    <w:rsid w:val="008F5AC8"/>
    <w:rsid w:val="00901379"/>
    <w:rsid w:val="00901438"/>
    <w:rsid w:val="0091700C"/>
    <w:rsid w:val="00932145"/>
    <w:rsid w:val="00944079"/>
    <w:rsid w:val="00966BBC"/>
    <w:rsid w:val="00971640"/>
    <w:rsid w:val="009726F7"/>
    <w:rsid w:val="009747F0"/>
    <w:rsid w:val="009875C6"/>
    <w:rsid w:val="009910BA"/>
    <w:rsid w:val="00992FA3"/>
    <w:rsid w:val="009954DE"/>
    <w:rsid w:val="009A198D"/>
    <w:rsid w:val="009E016A"/>
    <w:rsid w:val="009E4BA9"/>
    <w:rsid w:val="009F7F84"/>
    <w:rsid w:val="00A05769"/>
    <w:rsid w:val="00A14C41"/>
    <w:rsid w:val="00A15010"/>
    <w:rsid w:val="00A21712"/>
    <w:rsid w:val="00A337AC"/>
    <w:rsid w:val="00A447FE"/>
    <w:rsid w:val="00A45113"/>
    <w:rsid w:val="00A45776"/>
    <w:rsid w:val="00A4677C"/>
    <w:rsid w:val="00A47373"/>
    <w:rsid w:val="00A630E1"/>
    <w:rsid w:val="00A6655D"/>
    <w:rsid w:val="00A8655F"/>
    <w:rsid w:val="00A92218"/>
    <w:rsid w:val="00A930E7"/>
    <w:rsid w:val="00A9363D"/>
    <w:rsid w:val="00A94F97"/>
    <w:rsid w:val="00A96706"/>
    <w:rsid w:val="00AA22F6"/>
    <w:rsid w:val="00AA5FA7"/>
    <w:rsid w:val="00AC663A"/>
    <w:rsid w:val="00AD036C"/>
    <w:rsid w:val="00AD0912"/>
    <w:rsid w:val="00AD6027"/>
    <w:rsid w:val="00AD66D3"/>
    <w:rsid w:val="00AF1C2C"/>
    <w:rsid w:val="00AF23D5"/>
    <w:rsid w:val="00AF4E7D"/>
    <w:rsid w:val="00B11FF5"/>
    <w:rsid w:val="00B159C1"/>
    <w:rsid w:val="00B164FA"/>
    <w:rsid w:val="00B21A47"/>
    <w:rsid w:val="00B31836"/>
    <w:rsid w:val="00B378C1"/>
    <w:rsid w:val="00B57A43"/>
    <w:rsid w:val="00B61E57"/>
    <w:rsid w:val="00B6442A"/>
    <w:rsid w:val="00B64544"/>
    <w:rsid w:val="00B66849"/>
    <w:rsid w:val="00B67B20"/>
    <w:rsid w:val="00B75D1D"/>
    <w:rsid w:val="00B83954"/>
    <w:rsid w:val="00B85F65"/>
    <w:rsid w:val="00BA494B"/>
    <w:rsid w:val="00BC54D4"/>
    <w:rsid w:val="00BD7C75"/>
    <w:rsid w:val="00BF7488"/>
    <w:rsid w:val="00C14344"/>
    <w:rsid w:val="00C31752"/>
    <w:rsid w:val="00C457FD"/>
    <w:rsid w:val="00C5311B"/>
    <w:rsid w:val="00C60B79"/>
    <w:rsid w:val="00C644BC"/>
    <w:rsid w:val="00C77A08"/>
    <w:rsid w:val="00C909AF"/>
    <w:rsid w:val="00C93A57"/>
    <w:rsid w:val="00C969A2"/>
    <w:rsid w:val="00CA6044"/>
    <w:rsid w:val="00CB08AC"/>
    <w:rsid w:val="00CB1229"/>
    <w:rsid w:val="00CB27D6"/>
    <w:rsid w:val="00CC7433"/>
    <w:rsid w:val="00CD03B7"/>
    <w:rsid w:val="00CD444F"/>
    <w:rsid w:val="00CE30EF"/>
    <w:rsid w:val="00CE7BE7"/>
    <w:rsid w:val="00D00571"/>
    <w:rsid w:val="00D141C5"/>
    <w:rsid w:val="00D17D2B"/>
    <w:rsid w:val="00D21548"/>
    <w:rsid w:val="00D226B9"/>
    <w:rsid w:val="00D23252"/>
    <w:rsid w:val="00D23B02"/>
    <w:rsid w:val="00D347C0"/>
    <w:rsid w:val="00D4144A"/>
    <w:rsid w:val="00D4681B"/>
    <w:rsid w:val="00D525A6"/>
    <w:rsid w:val="00D73DE9"/>
    <w:rsid w:val="00D90B6D"/>
    <w:rsid w:val="00D974B4"/>
    <w:rsid w:val="00DA0286"/>
    <w:rsid w:val="00DA6A72"/>
    <w:rsid w:val="00DC54CC"/>
    <w:rsid w:val="00DC7259"/>
    <w:rsid w:val="00DD0837"/>
    <w:rsid w:val="00DF4ADE"/>
    <w:rsid w:val="00E03278"/>
    <w:rsid w:val="00E40924"/>
    <w:rsid w:val="00E4740E"/>
    <w:rsid w:val="00E501DA"/>
    <w:rsid w:val="00E55E37"/>
    <w:rsid w:val="00E652C1"/>
    <w:rsid w:val="00E65D76"/>
    <w:rsid w:val="00E87824"/>
    <w:rsid w:val="00EA5AC4"/>
    <w:rsid w:val="00EB119C"/>
    <w:rsid w:val="00EB4F82"/>
    <w:rsid w:val="00EC335D"/>
    <w:rsid w:val="00ED7EBD"/>
    <w:rsid w:val="00EE0ED0"/>
    <w:rsid w:val="00EE2724"/>
    <w:rsid w:val="00EF2E86"/>
    <w:rsid w:val="00EF5EF4"/>
    <w:rsid w:val="00F0063E"/>
    <w:rsid w:val="00F02923"/>
    <w:rsid w:val="00F03815"/>
    <w:rsid w:val="00F0712C"/>
    <w:rsid w:val="00F13E55"/>
    <w:rsid w:val="00F1717C"/>
    <w:rsid w:val="00F17343"/>
    <w:rsid w:val="00F224C4"/>
    <w:rsid w:val="00F23889"/>
    <w:rsid w:val="00F25F8B"/>
    <w:rsid w:val="00F3278F"/>
    <w:rsid w:val="00F732E4"/>
    <w:rsid w:val="00F824F4"/>
    <w:rsid w:val="00F90FDC"/>
    <w:rsid w:val="00F951FB"/>
    <w:rsid w:val="00FA17F5"/>
    <w:rsid w:val="00FB1718"/>
    <w:rsid w:val="00FB31BE"/>
    <w:rsid w:val="00FC3102"/>
    <w:rsid w:val="00FC4724"/>
    <w:rsid w:val="00FD3012"/>
    <w:rsid w:val="00FE1927"/>
    <w:rsid w:val="00FE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37889"/>
    <o:shapelayout v:ext="edit">
      <o:idmap v:ext="edit" data="1"/>
    </o:shapelayout>
  </w:shapeDefaults>
  <w:decimalSymbol w:val="."/>
  <w:listSeparator w:val=","/>
  <w14:docId w14:val="58B00D56"/>
  <w15:docId w15:val="{709B71DF-E8D5-48C5-A2C6-95EE222F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992"/>
    <w:rPr>
      <w:sz w:val="24"/>
      <w:szCs w:val="24"/>
    </w:rPr>
  </w:style>
  <w:style w:type="paragraph" w:styleId="Heading1">
    <w:name w:val="heading 1"/>
    <w:basedOn w:val="Normal"/>
    <w:next w:val="Normal"/>
    <w:qFormat/>
    <w:rsid w:val="000A726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Markup">
    <w:name w:val="HTML Markup"/>
    <w:rsid w:val="00812104"/>
    <w:rPr>
      <w:vanish/>
      <w:color w:val="FF0000"/>
    </w:rPr>
  </w:style>
  <w:style w:type="paragraph" w:styleId="Header">
    <w:name w:val="header"/>
    <w:basedOn w:val="Normal"/>
    <w:rsid w:val="00293A20"/>
    <w:pPr>
      <w:tabs>
        <w:tab w:val="center" w:pos="4320"/>
        <w:tab w:val="right" w:pos="8640"/>
      </w:tabs>
    </w:pPr>
  </w:style>
  <w:style w:type="paragraph" w:styleId="Footer">
    <w:name w:val="footer"/>
    <w:basedOn w:val="Normal"/>
    <w:rsid w:val="00293A20"/>
    <w:pPr>
      <w:tabs>
        <w:tab w:val="center" w:pos="4320"/>
        <w:tab w:val="right" w:pos="8640"/>
      </w:tabs>
    </w:pPr>
  </w:style>
  <w:style w:type="paragraph" w:styleId="TOC1">
    <w:name w:val="toc 1"/>
    <w:basedOn w:val="Normal"/>
    <w:next w:val="Normal"/>
    <w:autoRedefine/>
    <w:uiPriority w:val="39"/>
    <w:rsid w:val="00D226B9"/>
    <w:pPr>
      <w:tabs>
        <w:tab w:val="left" w:pos="480"/>
        <w:tab w:val="right" w:leader="dot" w:pos="9350"/>
      </w:tabs>
      <w:spacing w:line="480" w:lineRule="auto"/>
      <w:contextualSpacing/>
    </w:pPr>
    <w:rPr>
      <w:rFonts w:ascii="Arial" w:hAnsi="Arial" w:cs="Arial"/>
      <w:b/>
      <w:bCs/>
      <w:caps/>
      <w:sz w:val="20"/>
    </w:rPr>
  </w:style>
  <w:style w:type="paragraph" w:styleId="TOC2">
    <w:name w:val="toc 2"/>
    <w:basedOn w:val="Normal"/>
    <w:next w:val="Normal"/>
    <w:autoRedefine/>
    <w:uiPriority w:val="39"/>
    <w:rsid w:val="00652305"/>
    <w:pPr>
      <w:spacing w:before="240"/>
    </w:pPr>
    <w:rPr>
      <w:b/>
      <w:bCs/>
      <w:sz w:val="20"/>
      <w:szCs w:val="20"/>
    </w:rPr>
  </w:style>
  <w:style w:type="paragraph" w:styleId="TOC3">
    <w:name w:val="toc 3"/>
    <w:basedOn w:val="Normal"/>
    <w:next w:val="Normal"/>
    <w:autoRedefine/>
    <w:semiHidden/>
    <w:rsid w:val="00652305"/>
    <w:pPr>
      <w:ind w:left="240"/>
    </w:pPr>
    <w:rPr>
      <w:sz w:val="20"/>
      <w:szCs w:val="20"/>
    </w:rPr>
  </w:style>
  <w:style w:type="paragraph" w:styleId="TOC4">
    <w:name w:val="toc 4"/>
    <w:basedOn w:val="Normal"/>
    <w:next w:val="Normal"/>
    <w:autoRedefine/>
    <w:semiHidden/>
    <w:rsid w:val="00652305"/>
    <w:pPr>
      <w:ind w:left="480"/>
    </w:pPr>
    <w:rPr>
      <w:sz w:val="20"/>
      <w:szCs w:val="20"/>
    </w:rPr>
  </w:style>
  <w:style w:type="paragraph" w:styleId="TOC5">
    <w:name w:val="toc 5"/>
    <w:basedOn w:val="Normal"/>
    <w:next w:val="Normal"/>
    <w:autoRedefine/>
    <w:semiHidden/>
    <w:rsid w:val="00652305"/>
    <w:pPr>
      <w:ind w:left="720"/>
    </w:pPr>
    <w:rPr>
      <w:sz w:val="20"/>
      <w:szCs w:val="20"/>
    </w:rPr>
  </w:style>
  <w:style w:type="paragraph" w:styleId="TOC6">
    <w:name w:val="toc 6"/>
    <w:basedOn w:val="Normal"/>
    <w:next w:val="Normal"/>
    <w:autoRedefine/>
    <w:semiHidden/>
    <w:rsid w:val="00652305"/>
    <w:pPr>
      <w:ind w:left="960"/>
    </w:pPr>
    <w:rPr>
      <w:sz w:val="20"/>
      <w:szCs w:val="20"/>
    </w:rPr>
  </w:style>
  <w:style w:type="paragraph" w:styleId="TOC7">
    <w:name w:val="toc 7"/>
    <w:basedOn w:val="Normal"/>
    <w:next w:val="Normal"/>
    <w:autoRedefine/>
    <w:semiHidden/>
    <w:rsid w:val="00652305"/>
    <w:pPr>
      <w:ind w:left="1200"/>
    </w:pPr>
    <w:rPr>
      <w:sz w:val="20"/>
      <w:szCs w:val="20"/>
    </w:rPr>
  </w:style>
  <w:style w:type="paragraph" w:styleId="TOC8">
    <w:name w:val="toc 8"/>
    <w:basedOn w:val="Normal"/>
    <w:next w:val="Normal"/>
    <w:autoRedefine/>
    <w:semiHidden/>
    <w:rsid w:val="00652305"/>
    <w:pPr>
      <w:ind w:left="1440"/>
    </w:pPr>
    <w:rPr>
      <w:sz w:val="20"/>
      <w:szCs w:val="20"/>
    </w:rPr>
  </w:style>
  <w:style w:type="paragraph" w:styleId="TOC9">
    <w:name w:val="toc 9"/>
    <w:basedOn w:val="Normal"/>
    <w:next w:val="Normal"/>
    <w:autoRedefine/>
    <w:semiHidden/>
    <w:rsid w:val="00652305"/>
    <w:pPr>
      <w:ind w:left="1680"/>
    </w:pPr>
    <w:rPr>
      <w:sz w:val="20"/>
      <w:szCs w:val="20"/>
    </w:rPr>
  </w:style>
  <w:style w:type="character" w:styleId="Hyperlink">
    <w:name w:val="Hyperlink"/>
    <w:basedOn w:val="DefaultParagraphFont"/>
    <w:uiPriority w:val="99"/>
    <w:rsid w:val="000A726A"/>
    <w:rPr>
      <w:color w:val="0000FF"/>
      <w:u w:val="single"/>
    </w:rPr>
  </w:style>
  <w:style w:type="paragraph" w:styleId="BalloonText">
    <w:name w:val="Balloon Text"/>
    <w:basedOn w:val="Normal"/>
    <w:link w:val="BalloonTextChar"/>
    <w:rsid w:val="007F5D99"/>
    <w:rPr>
      <w:rFonts w:ascii="Tahoma" w:hAnsi="Tahoma" w:cs="Tahoma"/>
      <w:sz w:val="16"/>
      <w:szCs w:val="16"/>
    </w:rPr>
  </w:style>
  <w:style w:type="character" w:customStyle="1" w:styleId="BalloonTextChar">
    <w:name w:val="Balloon Text Char"/>
    <w:basedOn w:val="DefaultParagraphFont"/>
    <w:link w:val="BalloonText"/>
    <w:rsid w:val="007F5D99"/>
    <w:rPr>
      <w:rFonts w:ascii="Tahoma" w:hAnsi="Tahoma" w:cs="Tahoma"/>
      <w:sz w:val="16"/>
      <w:szCs w:val="16"/>
    </w:rPr>
  </w:style>
  <w:style w:type="paragraph" w:styleId="ListParagraph">
    <w:name w:val="List Paragraph"/>
    <w:basedOn w:val="Normal"/>
    <w:uiPriority w:val="34"/>
    <w:qFormat/>
    <w:rsid w:val="005368AA"/>
    <w:pPr>
      <w:ind w:left="720"/>
      <w:contextualSpacing/>
    </w:pPr>
  </w:style>
  <w:style w:type="paragraph" w:styleId="NoSpacing">
    <w:name w:val="No Spacing"/>
    <w:uiPriority w:val="1"/>
    <w:qFormat/>
    <w:rsid w:val="004660DC"/>
    <w:rPr>
      <w:sz w:val="24"/>
      <w:szCs w:val="24"/>
    </w:rPr>
  </w:style>
  <w:style w:type="character" w:styleId="FollowedHyperlink">
    <w:name w:val="FollowedHyperlink"/>
    <w:basedOn w:val="DefaultParagraphFont"/>
    <w:semiHidden/>
    <w:unhideWhenUsed/>
    <w:rsid w:val="00B57A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taonline.org/doing-business/vendors/fta-claus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35C9C-0E0E-4183-8EBF-143B1457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4991</Words>
  <Characters>28447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PARTA</vt:lpstr>
    </vt:vector>
  </TitlesOfParts>
  <Company>PARTA</Company>
  <LinksUpToDate>false</LinksUpToDate>
  <CharactersWithSpaces>33372</CharactersWithSpaces>
  <SharedDoc>false</SharedDoc>
  <HLinks>
    <vt:vector size="204" baseType="variant">
      <vt:variant>
        <vt:i4>1900592</vt:i4>
      </vt:variant>
      <vt:variant>
        <vt:i4>200</vt:i4>
      </vt:variant>
      <vt:variant>
        <vt:i4>0</vt:i4>
      </vt:variant>
      <vt:variant>
        <vt:i4>5</vt:i4>
      </vt:variant>
      <vt:variant>
        <vt:lpwstr/>
      </vt:variant>
      <vt:variant>
        <vt:lpwstr>_Toc231970409</vt:lpwstr>
      </vt:variant>
      <vt:variant>
        <vt:i4>1900592</vt:i4>
      </vt:variant>
      <vt:variant>
        <vt:i4>194</vt:i4>
      </vt:variant>
      <vt:variant>
        <vt:i4>0</vt:i4>
      </vt:variant>
      <vt:variant>
        <vt:i4>5</vt:i4>
      </vt:variant>
      <vt:variant>
        <vt:lpwstr/>
      </vt:variant>
      <vt:variant>
        <vt:lpwstr>_Toc231970408</vt:lpwstr>
      </vt:variant>
      <vt:variant>
        <vt:i4>1900592</vt:i4>
      </vt:variant>
      <vt:variant>
        <vt:i4>188</vt:i4>
      </vt:variant>
      <vt:variant>
        <vt:i4>0</vt:i4>
      </vt:variant>
      <vt:variant>
        <vt:i4>5</vt:i4>
      </vt:variant>
      <vt:variant>
        <vt:lpwstr/>
      </vt:variant>
      <vt:variant>
        <vt:lpwstr>_Toc231970407</vt:lpwstr>
      </vt:variant>
      <vt:variant>
        <vt:i4>1900592</vt:i4>
      </vt:variant>
      <vt:variant>
        <vt:i4>182</vt:i4>
      </vt:variant>
      <vt:variant>
        <vt:i4>0</vt:i4>
      </vt:variant>
      <vt:variant>
        <vt:i4>5</vt:i4>
      </vt:variant>
      <vt:variant>
        <vt:lpwstr/>
      </vt:variant>
      <vt:variant>
        <vt:lpwstr>_Toc231970406</vt:lpwstr>
      </vt:variant>
      <vt:variant>
        <vt:i4>1900592</vt:i4>
      </vt:variant>
      <vt:variant>
        <vt:i4>176</vt:i4>
      </vt:variant>
      <vt:variant>
        <vt:i4>0</vt:i4>
      </vt:variant>
      <vt:variant>
        <vt:i4>5</vt:i4>
      </vt:variant>
      <vt:variant>
        <vt:lpwstr/>
      </vt:variant>
      <vt:variant>
        <vt:lpwstr>_Toc231970405</vt:lpwstr>
      </vt:variant>
      <vt:variant>
        <vt:i4>1900592</vt:i4>
      </vt:variant>
      <vt:variant>
        <vt:i4>170</vt:i4>
      </vt:variant>
      <vt:variant>
        <vt:i4>0</vt:i4>
      </vt:variant>
      <vt:variant>
        <vt:i4>5</vt:i4>
      </vt:variant>
      <vt:variant>
        <vt:lpwstr/>
      </vt:variant>
      <vt:variant>
        <vt:lpwstr>_Toc231970404</vt:lpwstr>
      </vt:variant>
      <vt:variant>
        <vt:i4>1900592</vt:i4>
      </vt:variant>
      <vt:variant>
        <vt:i4>164</vt:i4>
      </vt:variant>
      <vt:variant>
        <vt:i4>0</vt:i4>
      </vt:variant>
      <vt:variant>
        <vt:i4>5</vt:i4>
      </vt:variant>
      <vt:variant>
        <vt:lpwstr/>
      </vt:variant>
      <vt:variant>
        <vt:lpwstr>_Toc231970403</vt:lpwstr>
      </vt:variant>
      <vt:variant>
        <vt:i4>1900592</vt:i4>
      </vt:variant>
      <vt:variant>
        <vt:i4>158</vt:i4>
      </vt:variant>
      <vt:variant>
        <vt:i4>0</vt:i4>
      </vt:variant>
      <vt:variant>
        <vt:i4>5</vt:i4>
      </vt:variant>
      <vt:variant>
        <vt:lpwstr/>
      </vt:variant>
      <vt:variant>
        <vt:lpwstr>_Toc231970402</vt:lpwstr>
      </vt:variant>
      <vt:variant>
        <vt:i4>1900592</vt:i4>
      </vt:variant>
      <vt:variant>
        <vt:i4>152</vt:i4>
      </vt:variant>
      <vt:variant>
        <vt:i4>0</vt:i4>
      </vt:variant>
      <vt:variant>
        <vt:i4>5</vt:i4>
      </vt:variant>
      <vt:variant>
        <vt:lpwstr/>
      </vt:variant>
      <vt:variant>
        <vt:lpwstr>_Toc231970401</vt:lpwstr>
      </vt:variant>
      <vt:variant>
        <vt:i4>1900592</vt:i4>
      </vt:variant>
      <vt:variant>
        <vt:i4>146</vt:i4>
      </vt:variant>
      <vt:variant>
        <vt:i4>0</vt:i4>
      </vt:variant>
      <vt:variant>
        <vt:i4>5</vt:i4>
      </vt:variant>
      <vt:variant>
        <vt:lpwstr/>
      </vt:variant>
      <vt:variant>
        <vt:lpwstr>_Toc231970400</vt:lpwstr>
      </vt:variant>
      <vt:variant>
        <vt:i4>1310775</vt:i4>
      </vt:variant>
      <vt:variant>
        <vt:i4>140</vt:i4>
      </vt:variant>
      <vt:variant>
        <vt:i4>0</vt:i4>
      </vt:variant>
      <vt:variant>
        <vt:i4>5</vt:i4>
      </vt:variant>
      <vt:variant>
        <vt:lpwstr/>
      </vt:variant>
      <vt:variant>
        <vt:lpwstr>_Toc231970399</vt:lpwstr>
      </vt:variant>
      <vt:variant>
        <vt:i4>1310775</vt:i4>
      </vt:variant>
      <vt:variant>
        <vt:i4>134</vt:i4>
      </vt:variant>
      <vt:variant>
        <vt:i4>0</vt:i4>
      </vt:variant>
      <vt:variant>
        <vt:i4>5</vt:i4>
      </vt:variant>
      <vt:variant>
        <vt:lpwstr/>
      </vt:variant>
      <vt:variant>
        <vt:lpwstr>_Toc231970398</vt:lpwstr>
      </vt:variant>
      <vt:variant>
        <vt:i4>1310775</vt:i4>
      </vt:variant>
      <vt:variant>
        <vt:i4>128</vt:i4>
      </vt:variant>
      <vt:variant>
        <vt:i4>0</vt:i4>
      </vt:variant>
      <vt:variant>
        <vt:i4>5</vt:i4>
      </vt:variant>
      <vt:variant>
        <vt:lpwstr/>
      </vt:variant>
      <vt:variant>
        <vt:lpwstr>_Toc231970397</vt:lpwstr>
      </vt:variant>
      <vt:variant>
        <vt:i4>1310775</vt:i4>
      </vt:variant>
      <vt:variant>
        <vt:i4>122</vt:i4>
      </vt:variant>
      <vt:variant>
        <vt:i4>0</vt:i4>
      </vt:variant>
      <vt:variant>
        <vt:i4>5</vt:i4>
      </vt:variant>
      <vt:variant>
        <vt:lpwstr/>
      </vt:variant>
      <vt:variant>
        <vt:lpwstr>_Toc231970396</vt:lpwstr>
      </vt:variant>
      <vt:variant>
        <vt:i4>1310775</vt:i4>
      </vt:variant>
      <vt:variant>
        <vt:i4>116</vt:i4>
      </vt:variant>
      <vt:variant>
        <vt:i4>0</vt:i4>
      </vt:variant>
      <vt:variant>
        <vt:i4>5</vt:i4>
      </vt:variant>
      <vt:variant>
        <vt:lpwstr/>
      </vt:variant>
      <vt:variant>
        <vt:lpwstr>_Toc231970395</vt:lpwstr>
      </vt:variant>
      <vt:variant>
        <vt:i4>1310775</vt:i4>
      </vt:variant>
      <vt:variant>
        <vt:i4>110</vt:i4>
      </vt:variant>
      <vt:variant>
        <vt:i4>0</vt:i4>
      </vt:variant>
      <vt:variant>
        <vt:i4>5</vt:i4>
      </vt:variant>
      <vt:variant>
        <vt:lpwstr/>
      </vt:variant>
      <vt:variant>
        <vt:lpwstr>_Toc231970394</vt:lpwstr>
      </vt:variant>
      <vt:variant>
        <vt:i4>1310775</vt:i4>
      </vt:variant>
      <vt:variant>
        <vt:i4>104</vt:i4>
      </vt:variant>
      <vt:variant>
        <vt:i4>0</vt:i4>
      </vt:variant>
      <vt:variant>
        <vt:i4>5</vt:i4>
      </vt:variant>
      <vt:variant>
        <vt:lpwstr/>
      </vt:variant>
      <vt:variant>
        <vt:lpwstr>_Toc231970393</vt:lpwstr>
      </vt:variant>
      <vt:variant>
        <vt:i4>1310775</vt:i4>
      </vt:variant>
      <vt:variant>
        <vt:i4>98</vt:i4>
      </vt:variant>
      <vt:variant>
        <vt:i4>0</vt:i4>
      </vt:variant>
      <vt:variant>
        <vt:i4>5</vt:i4>
      </vt:variant>
      <vt:variant>
        <vt:lpwstr/>
      </vt:variant>
      <vt:variant>
        <vt:lpwstr>_Toc231970392</vt:lpwstr>
      </vt:variant>
      <vt:variant>
        <vt:i4>1310775</vt:i4>
      </vt:variant>
      <vt:variant>
        <vt:i4>92</vt:i4>
      </vt:variant>
      <vt:variant>
        <vt:i4>0</vt:i4>
      </vt:variant>
      <vt:variant>
        <vt:i4>5</vt:i4>
      </vt:variant>
      <vt:variant>
        <vt:lpwstr/>
      </vt:variant>
      <vt:variant>
        <vt:lpwstr>_Toc231970391</vt:lpwstr>
      </vt:variant>
      <vt:variant>
        <vt:i4>1310775</vt:i4>
      </vt:variant>
      <vt:variant>
        <vt:i4>86</vt:i4>
      </vt:variant>
      <vt:variant>
        <vt:i4>0</vt:i4>
      </vt:variant>
      <vt:variant>
        <vt:i4>5</vt:i4>
      </vt:variant>
      <vt:variant>
        <vt:lpwstr/>
      </vt:variant>
      <vt:variant>
        <vt:lpwstr>_Toc231970390</vt:lpwstr>
      </vt:variant>
      <vt:variant>
        <vt:i4>1376311</vt:i4>
      </vt:variant>
      <vt:variant>
        <vt:i4>80</vt:i4>
      </vt:variant>
      <vt:variant>
        <vt:i4>0</vt:i4>
      </vt:variant>
      <vt:variant>
        <vt:i4>5</vt:i4>
      </vt:variant>
      <vt:variant>
        <vt:lpwstr/>
      </vt:variant>
      <vt:variant>
        <vt:lpwstr>_Toc231970389</vt:lpwstr>
      </vt:variant>
      <vt:variant>
        <vt:i4>1376311</vt:i4>
      </vt:variant>
      <vt:variant>
        <vt:i4>74</vt:i4>
      </vt:variant>
      <vt:variant>
        <vt:i4>0</vt:i4>
      </vt:variant>
      <vt:variant>
        <vt:i4>5</vt:i4>
      </vt:variant>
      <vt:variant>
        <vt:lpwstr/>
      </vt:variant>
      <vt:variant>
        <vt:lpwstr>_Toc231970388</vt:lpwstr>
      </vt:variant>
      <vt:variant>
        <vt:i4>1376311</vt:i4>
      </vt:variant>
      <vt:variant>
        <vt:i4>68</vt:i4>
      </vt:variant>
      <vt:variant>
        <vt:i4>0</vt:i4>
      </vt:variant>
      <vt:variant>
        <vt:i4>5</vt:i4>
      </vt:variant>
      <vt:variant>
        <vt:lpwstr/>
      </vt:variant>
      <vt:variant>
        <vt:lpwstr>_Toc231970387</vt:lpwstr>
      </vt:variant>
      <vt:variant>
        <vt:i4>1376311</vt:i4>
      </vt:variant>
      <vt:variant>
        <vt:i4>62</vt:i4>
      </vt:variant>
      <vt:variant>
        <vt:i4>0</vt:i4>
      </vt:variant>
      <vt:variant>
        <vt:i4>5</vt:i4>
      </vt:variant>
      <vt:variant>
        <vt:lpwstr/>
      </vt:variant>
      <vt:variant>
        <vt:lpwstr>_Toc231970386</vt:lpwstr>
      </vt:variant>
      <vt:variant>
        <vt:i4>1376311</vt:i4>
      </vt:variant>
      <vt:variant>
        <vt:i4>56</vt:i4>
      </vt:variant>
      <vt:variant>
        <vt:i4>0</vt:i4>
      </vt:variant>
      <vt:variant>
        <vt:i4>5</vt:i4>
      </vt:variant>
      <vt:variant>
        <vt:lpwstr/>
      </vt:variant>
      <vt:variant>
        <vt:lpwstr>_Toc231970385</vt:lpwstr>
      </vt:variant>
      <vt:variant>
        <vt:i4>1376311</vt:i4>
      </vt:variant>
      <vt:variant>
        <vt:i4>50</vt:i4>
      </vt:variant>
      <vt:variant>
        <vt:i4>0</vt:i4>
      </vt:variant>
      <vt:variant>
        <vt:i4>5</vt:i4>
      </vt:variant>
      <vt:variant>
        <vt:lpwstr/>
      </vt:variant>
      <vt:variant>
        <vt:lpwstr>_Toc231970384</vt:lpwstr>
      </vt:variant>
      <vt:variant>
        <vt:i4>1376311</vt:i4>
      </vt:variant>
      <vt:variant>
        <vt:i4>44</vt:i4>
      </vt:variant>
      <vt:variant>
        <vt:i4>0</vt:i4>
      </vt:variant>
      <vt:variant>
        <vt:i4>5</vt:i4>
      </vt:variant>
      <vt:variant>
        <vt:lpwstr/>
      </vt:variant>
      <vt:variant>
        <vt:lpwstr>_Toc231970383</vt:lpwstr>
      </vt:variant>
      <vt:variant>
        <vt:i4>1376311</vt:i4>
      </vt:variant>
      <vt:variant>
        <vt:i4>38</vt:i4>
      </vt:variant>
      <vt:variant>
        <vt:i4>0</vt:i4>
      </vt:variant>
      <vt:variant>
        <vt:i4>5</vt:i4>
      </vt:variant>
      <vt:variant>
        <vt:lpwstr/>
      </vt:variant>
      <vt:variant>
        <vt:lpwstr>_Toc231970382</vt:lpwstr>
      </vt:variant>
      <vt:variant>
        <vt:i4>1376311</vt:i4>
      </vt:variant>
      <vt:variant>
        <vt:i4>32</vt:i4>
      </vt:variant>
      <vt:variant>
        <vt:i4>0</vt:i4>
      </vt:variant>
      <vt:variant>
        <vt:i4>5</vt:i4>
      </vt:variant>
      <vt:variant>
        <vt:lpwstr/>
      </vt:variant>
      <vt:variant>
        <vt:lpwstr>_Toc231970381</vt:lpwstr>
      </vt:variant>
      <vt:variant>
        <vt:i4>1376311</vt:i4>
      </vt:variant>
      <vt:variant>
        <vt:i4>26</vt:i4>
      </vt:variant>
      <vt:variant>
        <vt:i4>0</vt:i4>
      </vt:variant>
      <vt:variant>
        <vt:i4>5</vt:i4>
      </vt:variant>
      <vt:variant>
        <vt:lpwstr/>
      </vt:variant>
      <vt:variant>
        <vt:lpwstr>_Toc231970380</vt:lpwstr>
      </vt:variant>
      <vt:variant>
        <vt:i4>1703991</vt:i4>
      </vt:variant>
      <vt:variant>
        <vt:i4>20</vt:i4>
      </vt:variant>
      <vt:variant>
        <vt:i4>0</vt:i4>
      </vt:variant>
      <vt:variant>
        <vt:i4>5</vt:i4>
      </vt:variant>
      <vt:variant>
        <vt:lpwstr/>
      </vt:variant>
      <vt:variant>
        <vt:lpwstr>_Toc231970379</vt:lpwstr>
      </vt:variant>
      <vt:variant>
        <vt:i4>1703991</vt:i4>
      </vt:variant>
      <vt:variant>
        <vt:i4>14</vt:i4>
      </vt:variant>
      <vt:variant>
        <vt:i4>0</vt:i4>
      </vt:variant>
      <vt:variant>
        <vt:i4>5</vt:i4>
      </vt:variant>
      <vt:variant>
        <vt:lpwstr/>
      </vt:variant>
      <vt:variant>
        <vt:lpwstr>_Toc231970378</vt:lpwstr>
      </vt:variant>
      <vt:variant>
        <vt:i4>1703991</vt:i4>
      </vt:variant>
      <vt:variant>
        <vt:i4>8</vt:i4>
      </vt:variant>
      <vt:variant>
        <vt:i4>0</vt:i4>
      </vt:variant>
      <vt:variant>
        <vt:i4>5</vt:i4>
      </vt:variant>
      <vt:variant>
        <vt:lpwstr/>
      </vt:variant>
      <vt:variant>
        <vt:lpwstr>_Toc231970377</vt:lpwstr>
      </vt:variant>
      <vt:variant>
        <vt:i4>1703991</vt:i4>
      </vt:variant>
      <vt:variant>
        <vt:i4>2</vt:i4>
      </vt:variant>
      <vt:variant>
        <vt:i4>0</vt:i4>
      </vt:variant>
      <vt:variant>
        <vt:i4>5</vt:i4>
      </vt:variant>
      <vt:variant>
        <vt:lpwstr/>
      </vt:variant>
      <vt:variant>
        <vt:lpwstr>_Toc231970376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PARTA</dc:title>
  <dc:creator>Bryan Smith</dc:creator>
  <cp:lastModifiedBy>Ashley Forbes</cp:lastModifiedBy>
  <cp:revision>16</cp:revision>
  <cp:lastPrinted>2023-10-05T14:18:00Z</cp:lastPrinted>
  <dcterms:created xsi:type="dcterms:W3CDTF">2023-04-19T14:19:00Z</dcterms:created>
  <dcterms:modified xsi:type="dcterms:W3CDTF">2023-10-05T14:34:00Z</dcterms:modified>
</cp:coreProperties>
</file>